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360" w:lineRule="auto"/>
        <w:rPr>
          <w:rStyle w:val="None"/>
          <w:b w:val="1"/>
          <w:bCs w:val="1"/>
          <w:outline w:val="0"/>
          <w:color w:val="000000"/>
          <w:sz w:val="28"/>
          <w:szCs w:val="28"/>
          <w:u w:color="000000"/>
          <w14:textFill>
            <w14:solidFill>
              <w14:srgbClr w14:val="000000"/>
            </w14:solidFill>
          </w14:textFill>
        </w:rPr>
      </w:pPr>
      <w:r>
        <w:rPr>
          <w:rStyle w:val="None"/>
          <w:b w:val="1"/>
          <w:bCs w:val="1"/>
          <w:outline w:val="0"/>
          <w:color w:val="000000"/>
          <w:sz w:val="28"/>
          <w:szCs w:val="28"/>
          <w:u w:color="000000"/>
          <w:rtl w:val="0"/>
          <w:lang w:val="en-US"/>
          <w14:textFill>
            <w14:solidFill>
              <w14:srgbClr w14:val="000000"/>
            </w14:solidFill>
          </w14:textFill>
        </w:rPr>
        <w:t>Tools for developing a hunch: Identifying assumptions</w:t>
      </w:r>
    </w:p>
    <w:p>
      <w:pPr>
        <w:pStyle w:val="Body A"/>
        <w:spacing w:line="360" w:lineRule="auto"/>
        <w:rPr>
          <w:rStyle w:val="None"/>
          <w:outline w:val="0"/>
          <w:color w:val="000000"/>
          <w:sz w:val="22"/>
          <w:szCs w:val="22"/>
          <w:u w:color="000000"/>
          <w14:textFill>
            <w14:solidFill>
              <w14:srgbClr w14:val="000000"/>
            </w14:solidFill>
          </w14:textFill>
        </w:rPr>
      </w:pPr>
      <w:r>
        <w:rPr>
          <w:rStyle w:val="None"/>
          <w:outline w:val="0"/>
          <w:color w:val="000000"/>
          <w:sz w:val="22"/>
          <w:szCs w:val="22"/>
          <w:u w:color="000000"/>
          <w:rtl w:val="0"/>
          <w:lang w:val="en-US"/>
          <w14:textFill>
            <w14:solidFill>
              <w14:srgbClr w14:val="000000"/>
            </w14:solidFill>
          </w14:textFill>
        </w:rPr>
        <w:t xml:space="preserve">It is important to identify and examine deeply held beliefs and assumptions as they shape what we notice in relation to the issue, how we interpret what we have noticed and how those interpretations then determine how we act. The following table may be used to consider personal beliefs and assumptions that may have influenced your actions in focus area/issue you are investigating. </w:t>
      </w:r>
    </w:p>
    <w:p>
      <w:pPr>
        <w:pStyle w:val="Body A"/>
        <w:spacing w:line="360" w:lineRule="auto"/>
        <w:rPr>
          <w:rStyle w:val="None"/>
          <w:outline w:val="0"/>
          <w:color w:val="000000"/>
          <w:sz w:val="22"/>
          <w:szCs w:val="22"/>
          <w:u w:color="000000"/>
          <w14:textFill>
            <w14:solidFill>
              <w14:srgbClr w14:val="000000"/>
            </w14:solidFill>
          </w14:textFill>
        </w:rPr>
      </w:pPr>
    </w:p>
    <w:p>
      <w:pPr>
        <w:pStyle w:val="List Paragraph"/>
        <w:numPr>
          <w:ilvl w:val="0"/>
          <w:numId w:val="2"/>
        </w:numPr>
        <w:bidi w:val="0"/>
        <w:spacing w:line="360" w:lineRule="auto"/>
        <w:ind w:right="0"/>
        <w:jc w:val="left"/>
        <w:rPr>
          <w:sz w:val="22"/>
          <w:szCs w:val="22"/>
          <w:rtl w:val="0"/>
          <w:lang w:val="en-US"/>
        </w:rPr>
      </w:pPr>
      <w:r>
        <w:rPr>
          <w:rStyle w:val="None"/>
          <w:outline w:val="0"/>
          <w:color w:val="000000"/>
          <w:sz w:val="22"/>
          <w:szCs w:val="22"/>
          <w:u w:color="000000"/>
          <w:rtl w:val="0"/>
          <w:lang w:val="en-US"/>
          <w14:textFill>
            <w14:solidFill>
              <w14:srgbClr w14:val="000000"/>
            </w14:solidFill>
          </w14:textFill>
        </w:rPr>
        <w:t xml:space="preserve">Start with the Practices column </w:t>
      </w:r>
      <w:r>
        <w:rPr>
          <w:rStyle w:val="None"/>
          <w:outline w:val="0"/>
          <w:color w:val="000000"/>
          <w:sz w:val="22"/>
          <w:szCs w:val="22"/>
          <w:u w:color="000000"/>
          <w:rtl w:val="0"/>
          <w:lang w:val="en-US"/>
          <w14:textFill>
            <w14:solidFill>
              <w14:srgbClr w14:val="000000"/>
            </w14:solidFill>
          </w14:textFill>
        </w:rPr>
        <w:t xml:space="preserve">– </w:t>
      </w:r>
      <w:r>
        <w:rPr>
          <w:rStyle w:val="None"/>
          <w:outline w:val="0"/>
          <w:color w:val="000000"/>
          <w:sz w:val="22"/>
          <w:szCs w:val="22"/>
          <w:u w:color="000000"/>
          <w:rtl w:val="0"/>
          <w:lang w:val="en-US"/>
          <w14:textFill>
            <w14:solidFill>
              <w14:srgbClr w14:val="000000"/>
            </w14:solidFill>
          </w14:textFill>
        </w:rPr>
        <w:t>list the actions you have taken in the focus area or issue you are investigating</w:t>
      </w:r>
    </w:p>
    <w:p>
      <w:pPr>
        <w:pStyle w:val="List Paragraph"/>
        <w:numPr>
          <w:ilvl w:val="0"/>
          <w:numId w:val="2"/>
        </w:numPr>
        <w:bidi w:val="0"/>
        <w:spacing w:line="360" w:lineRule="auto"/>
        <w:ind w:right="0"/>
        <w:jc w:val="left"/>
        <w:rPr>
          <w:sz w:val="22"/>
          <w:szCs w:val="22"/>
          <w:rtl w:val="0"/>
          <w:lang w:val="en-US"/>
        </w:rPr>
      </w:pPr>
      <w:r>
        <w:rPr>
          <w:rStyle w:val="None"/>
          <w:outline w:val="0"/>
          <w:color w:val="000000"/>
          <w:sz w:val="22"/>
          <w:szCs w:val="22"/>
          <w:u w:color="000000"/>
          <w:rtl w:val="0"/>
          <w:lang w:val="en-US"/>
          <w14:textFill>
            <w14:solidFill>
              <w14:srgbClr w14:val="000000"/>
            </w14:solidFill>
          </w14:textFill>
        </w:rPr>
        <w:t xml:space="preserve">Fill out the Influences column </w:t>
      </w:r>
      <w:r>
        <w:rPr>
          <w:rStyle w:val="None"/>
          <w:outline w:val="0"/>
          <w:color w:val="000000"/>
          <w:sz w:val="22"/>
          <w:szCs w:val="22"/>
          <w:u w:color="000000"/>
          <w:rtl w:val="0"/>
          <w:lang w:val="en-US"/>
          <w14:textFill>
            <w14:solidFill>
              <w14:srgbClr w14:val="000000"/>
            </w14:solidFill>
          </w14:textFill>
        </w:rPr>
        <w:t xml:space="preserve">– </w:t>
      </w:r>
      <w:r>
        <w:rPr>
          <w:rStyle w:val="None"/>
          <w:outline w:val="0"/>
          <w:color w:val="000000"/>
          <w:sz w:val="22"/>
          <w:szCs w:val="22"/>
          <w:u w:color="000000"/>
          <w:rtl w:val="0"/>
          <w:lang w:val="en-US"/>
          <w14:textFill>
            <w14:solidFill>
              <w14:srgbClr w14:val="000000"/>
            </w14:solidFill>
          </w14:textFill>
        </w:rPr>
        <w:t>think about what caused or motivated you to take that action.</w:t>
      </w:r>
    </w:p>
    <w:p>
      <w:pPr>
        <w:pStyle w:val="List Paragraph"/>
        <w:numPr>
          <w:ilvl w:val="0"/>
          <w:numId w:val="4"/>
        </w:numPr>
        <w:bidi w:val="0"/>
        <w:spacing w:line="360" w:lineRule="auto"/>
        <w:ind w:right="0"/>
        <w:jc w:val="left"/>
        <w:rPr>
          <w:sz w:val="22"/>
          <w:szCs w:val="22"/>
          <w:rtl w:val="0"/>
          <w:lang w:val="en-US"/>
        </w:rPr>
      </w:pPr>
      <w:r>
        <w:rPr>
          <w:rStyle w:val="None"/>
          <w:outline w:val="0"/>
          <w:color w:val="000000"/>
          <w:sz w:val="22"/>
          <w:szCs w:val="22"/>
          <w:u w:color="000000"/>
          <w:rtl w:val="0"/>
          <w:lang w:val="en-US"/>
          <w14:textFill>
            <w14:solidFill>
              <w14:srgbClr w14:val="000000"/>
            </w14:solidFill>
          </w14:textFill>
        </w:rPr>
        <w:t>Why did I take that action?</w:t>
      </w:r>
    </w:p>
    <w:p>
      <w:pPr>
        <w:pStyle w:val="List Paragraph"/>
        <w:numPr>
          <w:ilvl w:val="0"/>
          <w:numId w:val="4"/>
        </w:numPr>
        <w:bidi w:val="0"/>
        <w:spacing w:line="360" w:lineRule="auto"/>
        <w:ind w:right="0"/>
        <w:jc w:val="left"/>
        <w:rPr>
          <w:sz w:val="22"/>
          <w:szCs w:val="22"/>
          <w:rtl w:val="0"/>
          <w:lang w:val="en-US"/>
        </w:rPr>
      </w:pPr>
      <w:r>
        <w:rPr>
          <w:rStyle w:val="None"/>
          <w:outline w:val="0"/>
          <w:color w:val="000000"/>
          <w:sz w:val="22"/>
          <w:szCs w:val="22"/>
          <w:u w:color="000000"/>
          <w:rtl w:val="0"/>
          <w:lang w:val="en-US"/>
          <w14:textFill>
            <w14:solidFill>
              <w14:srgbClr w14:val="000000"/>
            </w14:solidFill>
          </w14:textFill>
        </w:rPr>
        <w:t>What influenced my actions? (Perceptions, feelings, attitude)</w:t>
      </w:r>
    </w:p>
    <w:p>
      <w:pPr>
        <w:pStyle w:val="List Paragraph"/>
        <w:numPr>
          <w:ilvl w:val="0"/>
          <w:numId w:val="5"/>
        </w:numPr>
        <w:bidi w:val="0"/>
        <w:spacing w:line="360" w:lineRule="auto"/>
        <w:ind w:right="0"/>
        <w:jc w:val="left"/>
        <w:rPr>
          <w:sz w:val="22"/>
          <w:szCs w:val="22"/>
          <w:rtl w:val="0"/>
          <w:lang w:val="en-US"/>
        </w:rPr>
      </w:pPr>
      <w:r>
        <w:rPr>
          <w:rStyle w:val="None"/>
          <w:outline w:val="0"/>
          <w:color w:val="000000"/>
          <w:sz w:val="22"/>
          <w:szCs w:val="22"/>
          <w:u w:color="000000"/>
          <w:rtl w:val="0"/>
          <w:lang w:val="en-US"/>
          <w14:textFill>
            <w14:solidFill>
              <w14:srgbClr w14:val="000000"/>
            </w14:solidFill>
          </w14:textFill>
        </w:rPr>
        <w:t xml:space="preserve">Fill out the Assumption column </w:t>
      </w:r>
      <w:r>
        <w:rPr>
          <w:rStyle w:val="None"/>
          <w:outline w:val="0"/>
          <w:color w:val="000000"/>
          <w:sz w:val="22"/>
          <w:szCs w:val="22"/>
          <w:u w:color="000000"/>
          <w:rtl w:val="0"/>
          <w:lang w:val="en-US"/>
          <w14:textFill>
            <w14:solidFill>
              <w14:srgbClr w14:val="000000"/>
            </w14:solidFill>
          </w14:textFill>
        </w:rPr>
        <w:t xml:space="preserve">– </w:t>
      </w:r>
      <w:r>
        <w:rPr>
          <w:rStyle w:val="None"/>
          <w:outline w:val="0"/>
          <w:color w:val="000000"/>
          <w:sz w:val="22"/>
          <w:szCs w:val="22"/>
          <w:u w:color="000000"/>
          <w:rtl w:val="0"/>
          <w:lang w:val="en-US"/>
          <w14:textFill>
            <w14:solidFill>
              <w14:srgbClr w14:val="000000"/>
            </w14:solidFill>
          </w14:textFill>
        </w:rPr>
        <w:t xml:space="preserve">identify the assumption(s) you made when taking that action. This is the </w:t>
      </w:r>
      <w:r>
        <w:rPr>
          <w:rStyle w:val="None"/>
          <w:outline w:val="0"/>
          <w:color w:val="000000"/>
          <w:sz w:val="22"/>
          <w:szCs w:val="22"/>
          <w:u w:color="000000"/>
          <w:rtl w:val="0"/>
          <w:lang w:val="en-US"/>
          <w14:textFill>
            <w14:solidFill>
              <w14:srgbClr w14:val="000000"/>
            </w14:solidFill>
          </w14:textFill>
        </w:rPr>
        <w:t>‘</w:t>
      </w:r>
      <w:r>
        <w:rPr>
          <w:rStyle w:val="None"/>
          <w:outline w:val="0"/>
          <w:color w:val="000000"/>
          <w:sz w:val="22"/>
          <w:szCs w:val="22"/>
          <w:u w:color="000000"/>
          <w:rtl w:val="0"/>
          <w:lang w:val="en-US"/>
          <w14:textFill>
            <w14:solidFill>
              <w14:srgbClr w14:val="000000"/>
            </w14:solidFill>
          </w14:textFill>
        </w:rPr>
        <w:t>why</w:t>
      </w:r>
      <w:r>
        <w:rPr>
          <w:rStyle w:val="None"/>
          <w:outline w:val="0"/>
          <w:color w:val="000000"/>
          <w:sz w:val="22"/>
          <w:szCs w:val="22"/>
          <w:u w:color="000000"/>
          <w:rtl w:val="0"/>
          <w:lang w:val="en-US"/>
          <w14:textFill>
            <w14:solidFill>
              <w14:srgbClr w14:val="000000"/>
            </w14:solidFill>
          </w14:textFill>
        </w:rPr>
        <w:t xml:space="preserve">’ </w:t>
      </w:r>
      <w:r>
        <w:rPr>
          <w:rStyle w:val="None"/>
          <w:outline w:val="0"/>
          <w:color w:val="000000"/>
          <w:sz w:val="22"/>
          <w:szCs w:val="22"/>
          <w:u w:color="000000"/>
          <w:rtl w:val="0"/>
          <w:lang w:val="en-US"/>
          <w14:textFill>
            <w14:solidFill>
              <w14:srgbClr w14:val="000000"/>
            </w14:solidFill>
          </w14:textFill>
        </w:rPr>
        <w:t>of your beliefs column. Why do you hold that belief, perception or attitude?</w:t>
      </w:r>
    </w:p>
    <w:p>
      <w:pPr>
        <w:pStyle w:val="List Paragraph"/>
        <w:numPr>
          <w:ilvl w:val="0"/>
          <w:numId w:val="7"/>
        </w:numPr>
        <w:bidi w:val="0"/>
        <w:spacing w:line="360" w:lineRule="auto"/>
        <w:ind w:right="0"/>
        <w:jc w:val="left"/>
        <w:rPr>
          <w:sz w:val="22"/>
          <w:szCs w:val="22"/>
          <w:rtl w:val="0"/>
          <w:lang w:val="en-US"/>
        </w:rPr>
      </w:pPr>
      <w:r>
        <w:rPr>
          <w:rStyle w:val="None"/>
          <w:outline w:val="0"/>
          <w:color w:val="000000"/>
          <w:sz w:val="22"/>
          <w:szCs w:val="22"/>
          <w:u w:color="000000"/>
          <w:rtl w:val="0"/>
          <w:lang w:val="en-US"/>
          <w14:textFill>
            <w14:solidFill>
              <w14:srgbClr w14:val="000000"/>
            </w14:solidFill>
          </w14:textFill>
        </w:rPr>
        <w:t>What were my teaching or personal beliefs that influenced my actions?</w:t>
      </w:r>
    </w:p>
    <w:p>
      <w:pPr>
        <w:pStyle w:val="List Paragraph"/>
        <w:numPr>
          <w:ilvl w:val="0"/>
          <w:numId w:val="7"/>
        </w:numPr>
        <w:bidi w:val="0"/>
        <w:spacing w:line="360" w:lineRule="auto"/>
        <w:ind w:right="0"/>
        <w:jc w:val="left"/>
        <w:rPr>
          <w:sz w:val="22"/>
          <w:szCs w:val="22"/>
          <w:rtl w:val="0"/>
          <w:lang w:val="en-US"/>
        </w:rPr>
      </w:pPr>
      <w:r>
        <w:rPr>
          <w:rStyle w:val="None"/>
          <w:outline w:val="0"/>
          <w:color w:val="000000"/>
          <w:sz w:val="22"/>
          <w:szCs w:val="22"/>
          <w:u w:color="000000"/>
          <w:rtl w:val="0"/>
          <w:lang w:val="en-US"/>
          <w14:textFill>
            <w14:solidFill>
              <w14:srgbClr w14:val="000000"/>
            </w14:solidFill>
          </w14:textFill>
        </w:rPr>
        <w:t>What is my perception of the children, teachers or others involved?</w:t>
      </w:r>
    </w:p>
    <w:p>
      <w:pPr>
        <w:pStyle w:val="Body A"/>
        <w:spacing w:line="360" w:lineRule="auto"/>
        <w:rPr>
          <w:rStyle w:val="None"/>
          <w:outline w:val="0"/>
          <w:color w:val="000000"/>
          <w:sz w:val="22"/>
          <w:szCs w:val="22"/>
          <w:u w:color="000000"/>
          <w14:textFill>
            <w14:solidFill>
              <w14:srgbClr w14:val="000000"/>
            </w14:solidFill>
          </w14:textFill>
        </w:rPr>
      </w:pPr>
    </w:p>
    <w:tbl>
      <w:tblPr>
        <w:tblW w:w="901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003"/>
        <w:gridCol w:w="3003"/>
        <w:gridCol w:w="3004"/>
      </w:tblGrid>
      <w:tr>
        <w:tblPrEx>
          <w:shd w:val="clear" w:color="auto" w:fill="cdd4e9"/>
        </w:tblPrEx>
        <w:trPr>
          <w:trHeight w:val="597" w:hRule="atLeast"/>
        </w:trPr>
        <w:tc>
          <w:tcPr>
            <w:tcW w:type="dxa" w:w="90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b w:val="1"/>
                <w:bCs w:val="1"/>
                <w:sz w:val="22"/>
                <w:szCs w:val="22"/>
                <w:shd w:val="nil" w:color="auto" w:fill="auto"/>
              </w:rPr>
            </w:pPr>
            <w:r>
              <w:rPr>
                <w:rStyle w:val="None"/>
                <w:b w:val="1"/>
                <w:bCs w:val="1"/>
                <w:sz w:val="22"/>
                <w:szCs w:val="22"/>
                <w:shd w:val="nil" w:color="auto" w:fill="auto"/>
                <w:rtl w:val="0"/>
                <w:lang w:val="en-US"/>
              </w:rPr>
              <w:t xml:space="preserve">Issue: </w:t>
            </w:r>
          </w:p>
          <w:p>
            <w:pPr>
              <w:pStyle w:val="Body A"/>
              <w:bidi w:val="0"/>
              <w:spacing w:line="360" w:lineRule="auto"/>
              <w:ind w:left="0" w:right="0" w:firstLine="0"/>
              <w:jc w:val="left"/>
              <w:rPr>
                <w:rtl w:val="0"/>
              </w:rPr>
            </w:pPr>
            <w:r>
              <w:rPr>
                <w:rStyle w:val="None"/>
                <w:b w:val="1"/>
                <w:bCs w:val="1"/>
                <w:sz w:val="22"/>
                <w:szCs w:val="22"/>
                <w:shd w:val="nil" w:color="auto" w:fill="auto"/>
                <w:rtl w:val="0"/>
                <w:lang w:val="en-US"/>
              </w:rPr>
              <w:t>Root cause:</w:t>
            </w:r>
          </w:p>
        </w:tc>
      </w:tr>
      <w:tr>
        <w:tblPrEx>
          <w:shd w:val="clear" w:color="auto" w:fill="cdd4e9"/>
        </w:tblPrEx>
        <w:trPr>
          <w:trHeight w:val="1329" w:hRule="atLeast"/>
        </w:trPr>
        <w:tc>
          <w:tcPr>
            <w:tcW w:type="dxa" w:w="3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b w:val="1"/>
                <w:bCs w:val="1"/>
                <w:sz w:val="22"/>
                <w:szCs w:val="22"/>
                <w:shd w:val="nil" w:color="auto" w:fill="auto"/>
              </w:rPr>
            </w:pPr>
            <w:r>
              <w:rPr>
                <w:rStyle w:val="None"/>
                <w:b w:val="1"/>
                <w:bCs w:val="1"/>
                <w:sz w:val="22"/>
                <w:szCs w:val="22"/>
                <w:shd w:val="nil" w:color="auto" w:fill="auto"/>
                <w:rtl w:val="0"/>
                <w:lang w:val="en-US"/>
              </w:rPr>
              <w:t>Assumption</w:t>
            </w:r>
          </w:p>
          <w:p>
            <w:pPr>
              <w:pStyle w:val="Body A"/>
              <w:bidi w:val="0"/>
              <w:spacing w:line="360" w:lineRule="auto"/>
              <w:ind w:left="0" w:right="0" w:firstLine="0"/>
              <w:jc w:val="left"/>
              <w:rPr>
                <w:rtl w:val="0"/>
              </w:rPr>
            </w:pPr>
            <w:r>
              <w:rPr>
                <w:rStyle w:val="None"/>
                <w:sz w:val="22"/>
                <w:szCs w:val="22"/>
                <w:shd w:val="nil" w:color="auto" w:fill="auto"/>
                <w:rtl w:val="0"/>
                <w:lang w:val="en-US"/>
              </w:rPr>
              <w:t>Identify the assumptions behind your beliefs</w:t>
            </w:r>
          </w:p>
        </w:tc>
        <w:tc>
          <w:tcPr>
            <w:tcW w:type="dxa" w:w="3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b w:val="1"/>
                <w:bCs w:val="1"/>
                <w:sz w:val="22"/>
                <w:szCs w:val="22"/>
                <w:shd w:val="nil" w:color="auto" w:fill="auto"/>
              </w:rPr>
            </w:pPr>
            <w:r>
              <w:rPr>
                <w:rStyle w:val="None"/>
                <w:b w:val="1"/>
                <w:bCs w:val="1"/>
                <w:sz w:val="22"/>
                <w:szCs w:val="22"/>
                <w:shd w:val="nil" w:color="auto" w:fill="auto"/>
                <w:rtl w:val="0"/>
                <w:lang w:val="en-US"/>
              </w:rPr>
              <w:t>Influences</w:t>
            </w:r>
          </w:p>
          <w:p>
            <w:pPr>
              <w:pStyle w:val="Body A"/>
              <w:bidi w:val="0"/>
              <w:spacing w:line="360" w:lineRule="auto"/>
              <w:ind w:left="0" w:right="0" w:firstLine="0"/>
              <w:jc w:val="left"/>
              <w:rPr>
                <w:rtl w:val="0"/>
              </w:rPr>
            </w:pPr>
            <w:r>
              <w:rPr>
                <w:rStyle w:val="None"/>
                <w:sz w:val="22"/>
                <w:szCs w:val="22"/>
                <w:shd w:val="nil" w:color="auto" w:fill="auto"/>
                <w:rtl w:val="0"/>
                <w:lang w:val="en-US"/>
              </w:rPr>
              <w:t>List the beliefs attitudes, values, and perceptions that influenced your actions</w:t>
            </w:r>
          </w:p>
        </w:tc>
        <w:tc>
          <w:tcPr>
            <w:tcW w:type="dxa" w:w="3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b w:val="1"/>
                <w:bCs w:val="1"/>
                <w:sz w:val="22"/>
                <w:szCs w:val="22"/>
                <w:shd w:val="nil" w:color="auto" w:fill="auto"/>
              </w:rPr>
            </w:pPr>
            <w:r>
              <w:rPr>
                <w:rStyle w:val="None"/>
                <w:b w:val="1"/>
                <w:bCs w:val="1"/>
                <w:sz w:val="22"/>
                <w:szCs w:val="22"/>
                <w:shd w:val="nil" w:color="auto" w:fill="auto"/>
                <w:rtl w:val="0"/>
                <w:lang w:val="en-US"/>
              </w:rPr>
              <w:t>Practices</w:t>
            </w:r>
          </w:p>
          <w:p>
            <w:pPr>
              <w:pStyle w:val="Body A"/>
              <w:bidi w:val="0"/>
              <w:spacing w:line="360" w:lineRule="auto"/>
              <w:ind w:left="0" w:right="0" w:firstLine="0"/>
              <w:jc w:val="left"/>
              <w:rPr>
                <w:rtl w:val="0"/>
              </w:rPr>
            </w:pPr>
            <w:r>
              <w:rPr>
                <w:rStyle w:val="None"/>
                <w:sz w:val="22"/>
                <w:szCs w:val="22"/>
                <w:shd w:val="nil" w:color="auto" w:fill="auto"/>
                <w:rtl w:val="0"/>
                <w:lang w:val="en-US"/>
              </w:rPr>
              <w:t>List your actions within this focus area/issue you are investigating</w:t>
            </w:r>
          </w:p>
        </w:tc>
      </w:tr>
      <w:tr>
        <w:tblPrEx>
          <w:shd w:val="clear" w:color="auto" w:fill="cdd4e9"/>
        </w:tblPrEx>
        <w:trPr>
          <w:trHeight w:val="1329" w:hRule="atLeast"/>
        </w:trPr>
        <w:tc>
          <w:tcPr>
            <w:tcW w:type="dxa" w:w="3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sz w:val="22"/>
                <w:szCs w:val="22"/>
                <w:shd w:val="nil" w:color="auto" w:fill="auto"/>
                <w:lang w:val="en-US"/>
              </w:rPr>
            </w:pPr>
          </w:p>
          <w:p>
            <w:pPr>
              <w:pStyle w:val="Body A"/>
              <w:spacing w:line="360" w:lineRule="auto"/>
            </w:pPr>
            <w:r>
              <w:rPr>
                <w:rStyle w:val="None"/>
                <w:sz w:val="22"/>
                <w:szCs w:val="22"/>
                <w:shd w:val="nil" w:color="auto" w:fill="auto"/>
                <w:lang w:val="en-US"/>
              </w:rPr>
            </w:r>
          </w:p>
        </w:tc>
        <w:tc>
          <w:tcPr>
            <w:tcW w:type="dxa" w:w="3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329" w:hRule="atLeast"/>
        </w:trPr>
        <w:tc>
          <w:tcPr>
            <w:tcW w:type="dxa" w:w="3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sz w:val="22"/>
                <w:szCs w:val="22"/>
                <w:shd w:val="nil" w:color="auto" w:fill="auto"/>
                <w:lang w:val="en-US"/>
              </w:rPr>
            </w:pPr>
          </w:p>
          <w:p>
            <w:pPr>
              <w:pStyle w:val="Body A"/>
              <w:spacing w:line="360" w:lineRule="auto"/>
            </w:pPr>
            <w:r>
              <w:rPr>
                <w:rStyle w:val="None"/>
                <w:sz w:val="22"/>
                <w:szCs w:val="22"/>
                <w:shd w:val="nil" w:color="auto" w:fill="auto"/>
                <w:lang w:val="en-US"/>
              </w:rPr>
            </w:r>
          </w:p>
        </w:tc>
        <w:tc>
          <w:tcPr>
            <w:tcW w:type="dxa" w:w="3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rPr>
          <w:rStyle w:val="None"/>
          <w:outline w:val="0"/>
          <w:color w:val="000000"/>
          <w:sz w:val="22"/>
          <w:szCs w:val="22"/>
          <w:u w:color="000000"/>
          <w14:textFill>
            <w14:solidFill>
              <w14:srgbClr w14:val="000000"/>
            </w14:solidFill>
          </w14:textFill>
        </w:rPr>
      </w:pPr>
    </w:p>
    <w:p>
      <w:pPr>
        <w:pStyle w:val="Body A"/>
        <w:widowControl w:val="0"/>
        <w:rPr>
          <w:rStyle w:val="None"/>
          <w:outline w:val="0"/>
          <w:color w:val="000000"/>
          <w:sz w:val="22"/>
          <w:szCs w:val="22"/>
          <w:u w:color="000000"/>
          <w14:textFill>
            <w14:solidFill>
              <w14:srgbClr w14:val="000000"/>
            </w14:solidFill>
          </w14:textFill>
        </w:rPr>
      </w:pPr>
    </w:p>
    <w:p>
      <w:pPr>
        <w:pStyle w:val="Body A"/>
        <w:spacing w:line="360" w:lineRule="auto"/>
        <w:rPr>
          <w:rStyle w:val="None"/>
          <w:outline w:val="0"/>
          <w:color w:val="000000"/>
          <w:sz w:val="22"/>
          <w:szCs w:val="22"/>
          <w:u w:color="000000"/>
          <w14:textFill>
            <w14:solidFill>
              <w14:srgbClr w14:val="000000"/>
            </w14:solidFill>
          </w14:textFill>
        </w:rPr>
      </w:pPr>
    </w:p>
    <w:p>
      <w:pPr>
        <w:pStyle w:val="Body A"/>
        <w:spacing w:line="360" w:lineRule="auto"/>
        <w:rPr>
          <w:rStyle w:val="None"/>
          <w:outline w:val="0"/>
          <w:color w:val="000000"/>
          <w:sz w:val="22"/>
          <w:szCs w:val="22"/>
          <w:u w:color="000000"/>
          <w:shd w:val="clear" w:color="auto" w:fill="ffffff"/>
          <w14:textFill>
            <w14:solidFill>
              <w14:srgbClr w14:val="000000"/>
            </w14:solidFill>
          </w14:textFill>
        </w:rPr>
      </w:pPr>
      <w:r>
        <w:rPr>
          <w:rStyle w:val="None"/>
          <w:outline w:val="0"/>
          <w:color w:val="000000"/>
          <w:sz w:val="22"/>
          <w:szCs w:val="22"/>
          <w:u w:color="000000"/>
          <w:rtl w:val="0"/>
          <w:lang w:val="en-US"/>
          <w14:textFill>
            <w14:solidFill>
              <w14:srgbClr w14:val="000000"/>
            </w14:solidFill>
          </w14:textFill>
        </w:rPr>
        <w:t xml:space="preserve">Adapted from </w:t>
      </w:r>
      <w:r>
        <w:rPr>
          <w:rStyle w:val="None"/>
          <w:outline w:val="0"/>
          <w:color w:val="000000"/>
          <w:sz w:val="22"/>
          <w:szCs w:val="22"/>
          <w:u w:color="000000"/>
          <w:shd w:val="clear" w:color="auto" w:fill="ffffff"/>
          <w:rtl w:val="0"/>
          <w:lang w:val="en-US"/>
          <w14:textFill>
            <w14:solidFill>
              <w14:srgbClr w14:val="000000"/>
            </w14:solidFill>
          </w14:textFill>
        </w:rPr>
        <w:t>Robinson, V. M., &amp; Lai, M. K. (2005).</w:t>
      </w:r>
      <w:r>
        <w:rPr>
          <w:rStyle w:val="None"/>
          <w:outline w:val="0"/>
          <w:color w:val="000000"/>
          <w:sz w:val="22"/>
          <w:szCs w:val="22"/>
          <w:u w:color="000000"/>
          <w:shd w:val="clear" w:color="auto" w:fill="ffffff"/>
          <w:rtl w:val="0"/>
          <w:lang w:val="en-US"/>
          <w14:textFill>
            <w14:solidFill>
              <w14:srgbClr w14:val="000000"/>
            </w14:solidFill>
          </w14:textFill>
        </w:rPr>
        <w:t> </w:t>
      </w:r>
      <w:r>
        <w:rPr>
          <w:rStyle w:val="None"/>
          <w:i w:val="1"/>
          <w:iCs w:val="1"/>
          <w:outline w:val="0"/>
          <w:color w:val="000000"/>
          <w:sz w:val="22"/>
          <w:szCs w:val="22"/>
          <w:u w:color="000000"/>
          <w:rtl w:val="0"/>
          <w:lang w:val="en-US"/>
          <w14:textFill>
            <w14:solidFill>
              <w14:srgbClr w14:val="000000"/>
            </w14:solidFill>
          </w14:textFill>
        </w:rPr>
        <w:t>Practitioner research for educators: a guide to improving classrooms and schools</w:t>
      </w:r>
      <w:r>
        <w:rPr>
          <w:rStyle w:val="None"/>
          <w:outline w:val="0"/>
          <w:color w:val="000000"/>
          <w:sz w:val="22"/>
          <w:szCs w:val="22"/>
          <w:u w:color="000000"/>
          <w:shd w:val="clear" w:color="auto" w:fill="ffffff"/>
          <w:rtl w:val="0"/>
          <w:lang w:val="en-US"/>
          <w14:textFill>
            <w14:solidFill>
              <w14:srgbClr w14:val="000000"/>
            </w14:solidFill>
          </w14:textFill>
        </w:rPr>
        <w:t>. Thousand Oaks, CA: Corwin.</w:t>
      </w:r>
    </w:p>
    <w:p>
      <w:pPr>
        <w:pStyle w:val="Body A"/>
        <w:spacing w:line="360" w:lineRule="auto"/>
        <w:rPr>
          <w:rStyle w:val="None"/>
          <w:outline w:val="0"/>
          <w:color w:val="000000"/>
          <w:sz w:val="22"/>
          <w:szCs w:val="22"/>
          <w:u w:color="000000"/>
          <w:shd w:val="clear" w:color="auto" w:fill="ffffff"/>
          <w14:textFill>
            <w14:solidFill>
              <w14:srgbClr w14:val="000000"/>
            </w14:solidFill>
          </w14:textFill>
        </w:rPr>
      </w:pPr>
      <w:r>
        <w:rPr>
          <w:rStyle w:val="None"/>
          <w:outline w:val="0"/>
          <w:color w:val="000000"/>
          <w:sz w:val="22"/>
          <w:szCs w:val="22"/>
          <w:u w:color="000000"/>
          <w:shd w:val="clear" w:color="auto" w:fill="ffffff"/>
          <w:rtl w:val="0"/>
          <w:lang w:val="en-US"/>
          <w14:textFill>
            <w14:solidFill>
              <w14:srgbClr w14:val="000000"/>
            </w14:solidFill>
          </w14:textFill>
        </w:rPr>
        <w:t>The following are worked examples that explore the problems of rushed caregiving routines and unsuccessful questioning practices.</w:t>
      </w:r>
    </w:p>
    <w:tbl>
      <w:tblPr>
        <w:tblW w:w="901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003"/>
        <w:gridCol w:w="3003"/>
        <w:gridCol w:w="3004"/>
      </w:tblGrid>
      <w:tr>
        <w:tblPrEx>
          <w:shd w:val="clear" w:color="auto" w:fill="cdd4e9"/>
        </w:tblPrEx>
        <w:trPr>
          <w:trHeight w:val="963" w:hRule="atLeast"/>
        </w:trPr>
        <w:tc>
          <w:tcPr>
            <w:tcW w:type="dxa" w:w="90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sz w:val="22"/>
                <w:szCs w:val="22"/>
                <w:shd w:val="nil" w:color="auto" w:fill="auto"/>
              </w:rPr>
            </w:pPr>
            <w:r>
              <w:rPr>
                <w:rStyle w:val="None"/>
                <w:b w:val="1"/>
                <w:bCs w:val="1"/>
                <w:sz w:val="22"/>
                <w:szCs w:val="22"/>
                <w:shd w:val="nil" w:color="auto" w:fill="auto"/>
                <w:rtl w:val="0"/>
                <w:lang w:val="en-US"/>
              </w:rPr>
              <w:t>Issue:</w:t>
            </w:r>
            <w:r>
              <w:rPr>
                <w:rStyle w:val="None"/>
                <w:sz w:val="22"/>
                <w:szCs w:val="22"/>
                <w:shd w:val="nil" w:color="auto" w:fill="auto"/>
                <w:rtl w:val="0"/>
                <w:lang w:val="en-US"/>
              </w:rPr>
              <w:t xml:space="preserve"> Rushed caregiving routines</w:t>
            </w:r>
          </w:p>
          <w:p>
            <w:pPr>
              <w:pStyle w:val="Body A"/>
              <w:bidi w:val="0"/>
              <w:spacing w:line="360" w:lineRule="auto"/>
              <w:ind w:left="0" w:right="0" w:firstLine="0"/>
              <w:jc w:val="left"/>
              <w:rPr>
                <w:rtl w:val="0"/>
              </w:rPr>
            </w:pPr>
            <w:r>
              <w:rPr>
                <w:rStyle w:val="None"/>
                <w:b w:val="1"/>
                <w:bCs w:val="1"/>
                <w:sz w:val="22"/>
                <w:szCs w:val="22"/>
                <w:shd w:val="nil" w:color="auto" w:fill="auto"/>
                <w:rtl w:val="0"/>
                <w:lang w:val="en-US"/>
              </w:rPr>
              <w:t>Root cause:</w:t>
            </w:r>
            <w:r>
              <w:rPr>
                <w:rStyle w:val="None"/>
                <w:sz w:val="22"/>
                <w:szCs w:val="22"/>
                <w:shd w:val="nil" w:color="auto" w:fill="auto"/>
                <w:rtl w:val="0"/>
                <w:lang w:val="en-US"/>
              </w:rPr>
              <w:t xml:space="preserve"> My  priorities around routines and my assumption that nappy changing is a negative experience </w:t>
            </w:r>
            <w:r>
              <w:rPr>
                <w:rStyle w:val="None"/>
                <w:i w:val="1"/>
                <w:iCs w:val="1"/>
                <w:sz w:val="22"/>
                <w:szCs w:val="22"/>
                <w:shd w:val="nil" w:color="auto" w:fill="auto"/>
                <w:rtl w:val="0"/>
                <w:lang w:val="en-US"/>
              </w:rPr>
              <w:t xml:space="preserve"> </w:t>
            </w:r>
          </w:p>
        </w:tc>
      </w:tr>
      <w:tr>
        <w:tblPrEx>
          <w:shd w:val="clear" w:color="auto" w:fill="cdd4e9"/>
        </w:tblPrEx>
        <w:trPr>
          <w:trHeight w:val="1329" w:hRule="atLeast"/>
        </w:trPr>
        <w:tc>
          <w:tcPr>
            <w:tcW w:type="dxa" w:w="3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b w:val="1"/>
                <w:bCs w:val="1"/>
                <w:sz w:val="22"/>
                <w:szCs w:val="22"/>
                <w:shd w:val="nil" w:color="auto" w:fill="auto"/>
              </w:rPr>
            </w:pPr>
            <w:r>
              <w:rPr>
                <w:rStyle w:val="None"/>
                <w:b w:val="1"/>
                <w:bCs w:val="1"/>
                <w:sz w:val="22"/>
                <w:szCs w:val="22"/>
                <w:shd w:val="nil" w:color="auto" w:fill="auto"/>
                <w:rtl w:val="0"/>
                <w:lang w:val="en-US"/>
              </w:rPr>
              <w:t>Assumptions</w:t>
            </w:r>
          </w:p>
          <w:p>
            <w:pPr>
              <w:pStyle w:val="Body A"/>
              <w:bidi w:val="0"/>
              <w:spacing w:line="360" w:lineRule="auto"/>
              <w:ind w:left="0" w:right="0" w:firstLine="0"/>
              <w:jc w:val="left"/>
              <w:rPr>
                <w:rtl w:val="0"/>
              </w:rPr>
            </w:pPr>
            <w:r>
              <w:rPr>
                <w:rStyle w:val="None"/>
                <w:sz w:val="22"/>
                <w:szCs w:val="22"/>
                <w:shd w:val="nil" w:color="auto" w:fill="auto"/>
                <w:rtl w:val="0"/>
                <w:lang w:val="en-US"/>
              </w:rPr>
              <w:t>Identify the assumptions behind your beliefs</w:t>
            </w:r>
          </w:p>
        </w:tc>
        <w:tc>
          <w:tcPr>
            <w:tcW w:type="dxa" w:w="3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b w:val="1"/>
                <w:bCs w:val="1"/>
                <w:sz w:val="22"/>
                <w:szCs w:val="22"/>
                <w:shd w:val="nil" w:color="auto" w:fill="auto"/>
              </w:rPr>
            </w:pPr>
            <w:r>
              <w:rPr>
                <w:rStyle w:val="None"/>
                <w:b w:val="1"/>
                <w:bCs w:val="1"/>
                <w:sz w:val="22"/>
                <w:szCs w:val="22"/>
                <w:shd w:val="nil" w:color="auto" w:fill="auto"/>
                <w:rtl w:val="0"/>
                <w:lang w:val="en-US"/>
              </w:rPr>
              <w:t>Influences</w:t>
            </w:r>
          </w:p>
          <w:p>
            <w:pPr>
              <w:pStyle w:val="Body A"/>
              <w:bidi w:val="0"/>
              <w:spacing w:line="360" w:lineRule="auto"/>
              <w:ind w:left="0" w:right="0" w:firstLine="0"/>
              <w:jc w:val="left"/>
              <w:rPr>
                <w:rtl w:val="0"/>
              </w:rPr>
            </w:pPr>
            <w:r>
              <w:rPr>
                <w:rStyle w:val="None"/>
                <w:sz w:val="22"/>
                <w:szCs w:val="22"/>
                <w:shd w:val="nil" w:color="auto" w:fill="auto"/>
                <w:rtl w:val="0"/>
                <w:lang w:val="en-US"/>
              </w:rPr>
              <w:t>List the beliefs, attitudes, values, and perceptions that influenced your actions</w:t>
            </w:r>
          </w:p>
        </w:tc>
        <w:tc>
          <w:tcPr>
            <w:tcW w:type="dxa" w:w="3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b w:val="1"/>
                <w:bCs w:val="1"/>
                <w:sz w:val="22"/>
                <w:szCs w:val="22"/>
                <w:shd w:val="nil" w:color="auto" w:fill="auto"/>
              </w:rPr>
            </w:pPr>
            <w:r>
              <w:rPr>
                <w:rStyle w:val="None"/>
                <w:b w:val="1"/>
                <w:bCs w:val="1"/>
                <w:sz w:val="22"/>
                <w:szCs w:val="22"/>
                <w:shd w:val="nil" w:color="auto" w:fill="auto"/>
                <w:rtl w:val="0"/>
                <w:lang w:val="en-US"/>
              </w:rPr>
              <w:t>Practices</w:t>
            </w:r>
          </w:p>
          <w:p>
            <w:pPr>
              <w:pStyle w:val="Body A"/>
              <w:bidi w:val="0"/>
              <w:spacing w:line="360" w:lineRule="auto"/>
              <w:ind w:left="0" w:right="0" w:firstLine="0"/>
              <w:jc w:val="left"/>
              <w:rPr>
                <w:rtl w:val="0"/>
              </w:rPr>
            </w:pPr>
            <w:r>
              <w:rPr>
                <w:rStyle w:val="None"/>
                <w:sz w:val="22"/>
                <w:szCs w:val="22"/>
                <w:shd w:val="nil" w:color="auto" w:fill="auto"/>
                <w:rtl w:val="0"/>
                <w:lang w:val="en-US"/>
              </w:rPr>
              <w:t>List your actions within this focus area/issue you are investigating</w:t>
            </w:r>
          </w:p>
        </w:tc>
      </w:tr>
      <w:tr>
        <w:tblPrEx>
          <w:shd w:val="clear" w:color="auto" w:fill="cdd4e9"/>
        </w:tblPrEx>
        <w:trPr>
          <w:trHeight w:val="7180" w:hRule="atLeast"/>
        </w:trPr>
        <w:tc>
          <w:tcPr>
            <w:tcW w:type="dxa" w:w="3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sz w:val="22"/>
                <w:szCs w:val="22"/>
                <w:shd w:val="nil" w:color="auto" w:fill="auto"/>
              </w:rPr>
            </w:pPr>
            <w:r>
              <w:rPr>
                <w:rStyle w:val="None"/>
                <w:sz w:val="22"/>
                <w:szCs w:val="22"/>
                <w:shd w:val="nil" w:color="auto" w:fill="auto"/>
                <w:rtl w:val="0"/>
                <w:lang w:val="en-US"/>
              </w:rPr>
              <w:t>I assume that changing the children</w:t>
            </w:r>
            <w:r>
              <w:rPr>
                <w:rStyle w:val="None"/>
                <w:sz w:val="22"/>
                <w:szCs w:val="22"/>
                <w:shd w:val="nil" w:color="auto" w:fill="auto"/>
                <w:rtl w:val="0"/>
                <w:lang w:val="en-US"/>
              </w:rPr>
              <w:t>’</w:t>
            </w:r>
            <w:r>
              <w:rPr>
                <w:rStyle w:val="None"/>
                <w:sz w:val="22"/>
                <w:szCs w:val="22"/>
                <w:shd w:val="nil" w:color="auto" w:fill="auto"/>
                <w:rtl w:val="0"/>
                <w:lang w:val="en-US"/>
              </w:rPr>
              <w:t>s nappies according to schedule is more important than what the children are currently doing.</w:t>
            </w:r>
          </w:p>
          <w:p>
            <w:pPr>
              <w:pStyle w:val="Body A"/>
              <w:spacing w:line="360" w:lineRule="auto"/>
              <w:rPr>
                <w:rStyle w:val="None"/>
                <w:sz w:val="22"/>
                <w:szCs w:val="22"/>
                <w:shd w:val="nil" w:color="auto" w:fill="auto"/>
                <w:lang w:val="en-US"/>
              </w:rPr>
            </w:pPr>
          </w:p>
          <w:p>
            <w:pPr>
              <w:pStyle w:val="Body A"/>
              <w:bidi w:val="0"/>
              <w:spacing w:line="360" w:lineRule="auto"/>
              <w:ind w:left="0" w:right="0" w:firstLine="0"/>
              <w:jc w:val="left"/>
              <w:rPr>
                <w:rStyle w:val="None"/>
                <w:sz w:val="22"/>
                <w:szCs w:val="22"/>
                <w:shd w:val="nil" w:color="auto" w:fill="auto"/>
                <w:rtl w:val="0"/>
              </w:rPr>
            </w:pPr>
            <w:r>
              <w:rPr>
                <w:rStyle w:val="None"/>
                <w:sz w:val="22"/>
                <w:szCs w:val="22"/>
                <w:shd w:val="nil" w:color="auto" w:fill="auto"/>
                <w:rtl w:val="0"/>
                <w:lang w:val="en-US"/>
              </w:rPr>
              <w:t>I assume that nappy-changing is unpleasant for children and that children do not want to be involved in related tasks such as selecting or unfolding the nappy.</w:t>
            </w:r>
          </w:p>
          <w:p>
            <w:pPr>
              <w:pStyle w:val="Body A"/>
              <w:spacing w:line="360" w:lineRule="auto"/>
              <w:rPr>
                <w:rStyle w:val="None"/>
                <w:sz w:val="22"/>
                <w:szCs w:val="22"/>
                <w:shd w:val="nil" w:color="auto" w:fill="auto"/>
                <w:lang w:val="en-US"/>
              </w:rPr>
            </w:pPr>
          </w:p>
          <w:p>
            <w:pPr>
              <w:pStyle w:val="Body A"/>
              <w:bidi w:val="0"/>
              <w:spacing w:line="360" w:lineRule="auto"/>
              <w:ind w:left="0" w:right="0" w:firstLine="0"/>
              <w:jc w:val="left"/>
              <w:rPr>
                <w:rtl w:val="0"/>
              </w:rPr>
            </w:pPr>
            <w:r>
              <w:rPr>
                <w:rStyle w:val="None"/>
                <w:sz w:val="22"/>
                <w:szCs w:val="22"/>
                <w:shd w:val="nil" w:color="auto" w:fill="auto"/>
                <w:rtl w:val="0"/>
                <w:lang w:val="en-US"/>
              </w:rPr>
              <w:t>I assume nappy-changing has to be finished before teachers can have breaks and I</w:t>
            </w:r>
            <w:r>
              <w:rPr>
                <w:rStyle w:val="None"/>
                <w:sz w:val="22"/>
                <w:szCs w:val="22"/>
                <w:shd w:val="nil" w:color="auto" w:fill="auto"/>
                <w:rtl w:val="0"/>
                <w:lang w:val="en-US"/>
              </w:rPr>
              <w:t>’</w:t>
            </w:r>
            <w:r>
              <w:rPr>
                <w:rStyle w:val="None"/>
                <w:sz w:val="22"/>
                <w:szCs w:val="22"/>
                <w:shd w:val="nil" w:color="auto" w:fill="auto"/>
                <w:rtl w:val="0"/>
                <w:lang w:val="en-US"/>
              </w:rPr>
              <w:t>m anxious to meet other adults</w:t>
            </w:r>
            <w:r>
              <w:rPr>
                <w:rStyle w:val="None"/>
                <w:sz w:val="22"/>
                <w:szCs w:val="22"/>
                <w:shd w:val="nil" w:color="auto" w:fill="auto"/>
                <w:rtl w:val="0"/>
                <w:lang w:val="en-US"/>
              </w:rPr>
              <w:t xml:space="preserve">’ </w:t>
            </w:r>
            <w:r>
              <w:rPr>
                <w:rStyle w:val="None"/>
                <w:sz w:val="22"/>
                <w:szCs w:val="22"/>
                <w:shd w:val="nil" w:color="auto" w:fill="auto"/>
                <w:rtl w:val="0"/>
                <w:lang w:val="en-US"/>
              </w:rPr>
              <w:t>needs.</w:t>
            </w:r>
            <w:r>
              <w:rPr>
                <w:rStyle w:val="None"/>
                <w:sz w:val="22"/>
                <w:szCs w:val="22"/>
                <w:shd w:val="nil" w:color="auto" w:fill="auto"/>
              </w:rPr>
            </w:r>
          </w:p>
        </w:tc>
        <w:tc>
          <w:tcPr>
            <w:tcW w:type="dxa" w:w="3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sz w:val="22"/>
                <w:szCs w:val="22"/>
                <w:shd w:val="nil" w:color="auto" w:fill="auto"/>
              </w:rPr>
            </w:pPr>
            <w:r>
              <w:rPr>
                <w:rStyle w:val="None"/>
                <w:sz w:val="22"/>
                <w:szCs w:val="22"/>
                <w:shd w:val="nil" w:color="auto" w:fill="auto"/>
                <w:rtl w:val="0"/>
                <w:lang w:val="en-US"/>
              </w:rPr>
              <w:t>We only have limited time to get children</w:t>
            </w:r>
            <w:r>
              <w:rPr>
                <w:rStyle w:val="None"/>
                <w:sz w:val="22"/>
                <w:szCs w:val="22"/>
                <w:shd w:val="nil" w:color="auto" w:fill="auto"/>
                <w:rtl w:val="0"/>
                <w:lang w:val="en-US"/>
              </w:rPr>
              <w:t>’</w:t>
            </w:r>
            <w:r>
              <w:rPr>
                <w:rStyle w:val="None"/>
                <w:sz w:val="22"/>
                <w:szCs w:val="22"/>
                <w:shd w:val="nil" w:color="auto" w:fill="auto"/>
                <w:rtl w:val="0"/>
                <w:lang w:val="en-US"/>
              </w:rPr>
              <w:t xml:space="preserve">s nappies changed before teachers go on their breaks. </w:t>
            </w:r>
          </w:p>
          <w:p>
            <w:pPr>
              <w:pStyle w:val="Body A"/>
              <w:spacing w:line="360" w:lineRule="auto"/>
              <w:rPr>
                <w:rStyle w:val="None"/>
                <w:sz w:val="22"/>
                <w:szCs w:val="22"/>
                <w:shd w:val="nil" w:color="auto" w:fill="auto"/>
                <w:lang w:val="en-US"/>
              </w:rPr>
            </w:pPr>
          </w:p>
          <w:p>
            <w:pPr>
              <w:pStyle w:val="Body A"/>
              <w:bidi w:val="0"/>
              <w:spacing w:line="360" w:lineRule="auto"/>
              <w:ind w:left="0" w:right="0" w:firstLine="0"/>
              <w:jc w:val="left"/>
              <w:rPr>
                <w:rStyle w:val="None"/>
                <w:sz w:val="22"/>
                <w:szCs w:val="22"/>
                <w:shd w:val="nil" w:color="auto" w:fill="auto"/>
                <w:rtl w:val="0"/>
              </w:rPr>
            </w:pPr>
            <w:r>
              <w:rPr>
                <w:rStyle w:val="None"/>
                <w:sz w:val="22"/>
                <w:szCs w:val="22"/>
                <w:shd w:val="nil" w:color="auto" w:fill="auto"/>
                <w:rtl w:val="0"/>
                <w:lang w:val="en-US"/>
              </w:rPr>
              <w:t xml:space="preserve">I like to get the nappies done and out of the way. </w:t>
            </w:r>
          </w:p>
          <w:p>
            <w:pPr>
              <w:pStyle w:val="Body A"/>
              <w:spacing w:line="360" w:lineRule="auto"/>
              <w:rPr>
                <w:rStyle w:val="None"/>
                <w:sz w:val="22"/>
                <w:szCs w:val="22"/>
                <w:shd w:val="nil" w:color="auto" w:fill="auto"/>
                <w:lang w:val="en-US"/>
              </w:rPr>
            </w:pPr>
          </w:p>
          <w:p>
            <w:pPr>
              <w:pStyle w:val="Body A"/>
              <w:bidi w:val="0"/>
              <w:spacing w:line="360" w:lineRule="auto"/>
              <w:ind w:left="0" w:right="0" w:firstLine="0"/>
              <w:jc w:val="left"/>
              <w:rPr>
                <w:rtl w:val="0"/>
              </w:rPr>
            </w:pPr>
            <w:r>
              <w:rPr>
                <w:rStyle w:val="None"/>
                <w:sz w:val="22"/>
                <w:szCs w:val="22"/>
                <w:shd w:val="nil" w:color="auto" w:fill="auto"/>
                <w:rtl w:val="0"/>
                <w:lang w:val="en-US"/>
              </w:rPr>
              <w:t>It is better to change a child</w:t>
            </w:r>
            <w:r>
              <w:rPr>
                <w:rStyle w:val="None"/>
                <w:sz w:val="22"/>
                <w:szCs w:val="22"/>
                <w:shd w:val="nil" w:color="auto" w:fill="auto"/>
                <w:rtl w:val="0"/>
                <w:lang w:val="en-US"/>
              </w:rPr>
              <w:t>’</w:t>
            </w:r>
            <w:r>
              <w:rPr>
                <w:rStyle w:val="None"/>
                <w:sz w:val="22"/>
                <w:szCs w:val="22"/>
                <w:shd w:val="nil" w:color="auto" w:fill="auto"/>
                <w:rtl w:val="0"/>
                <w:lang w:val="en-US"/>
              </w:rPr>
              <w:t>s nappy quickly so they can get back to play. Nappy changing is a boring and repetitive routine.</w:t>
            </w:r>
          </w:p>
        </w:tc>
        <w:tc>
          <w:tcPr>
            <w:tcW w:type="dxa" w:w="3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sz w:val="22"/>
                <w:szCs w:val="22"/>
                <w:shd w:val="nil" w:color="auto" w:fill="auto"/>
              </w:rPr>
            </w:pPr>
            <w:r>
              <w:rPr>
                <w:rStyle w:val="None"/>
                <w:sz w:val="22"/>
                <w:szCs w:val="22"/>
                <w:shd w:val="nil" w:color="auto" w:fill="auto"/>
                <w:rtl w:val="0"/>
                <w:lang w:val="en-US"/>
              </w:rPr>
              <w:t>Taking children from an activity to attend to nappy-changing.</w:t>
            </w:r>
          </w:p>
          <w:p>
            <w:pPr>
              <w:pStyle w:val="Body A"/>
              <w:bidi w:val="0"/>
              <w:spacing w:line="360" w:lineRule="auto"/>
              <w:ind w:left="0" w:right="0" w:firstLine="0"/>
              <w:jc w:val="left"/>
              <w:rPr>
                <w:rtl w:val="0"/>
              </w:rPr>
            </w:pPr>
            <w:r>
              <w:rPr>
                <w:rStyle w:val="None"/>
                <w:sz w:val="22"/>
                <w:szCs w:val="22"/>
                <w:shd w:val="nil" w:color="auto" w:fill="auto"/>
                <w:rtl w:val="0"/>
                <w:lang w:val="en-US"/>
              </w:rPr>
              <w:t xml:space="preserve">Moving through the nappy change as quickly as possible. Lifting the child onto the nappy bench instead of having the child climb the steps. Selecting the nappy and unfolding it, fastening it quickly around them, lifting them down and ticking off their name. Moving to the next child on the list.  </w:t>
            </w:r>
          </w:p>
        </w:tc>
      </w:tr>
      <w:tr>
        <w:tblPrEx>
          <w:shd w:val="clear" w:color="auto" w:fill="cdd4e9"/>
        </w:tblPrEx>
        <w:trPr>
          <w:trHeight w:val="963" w:hRule="atLeast"/>
        </w:trPr>
        <w:tc>
          <w:tcPr>
            <w:tcW w:type="dxa" w:w="90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sz w:val="22"/>
                <w:szCs w:val="22"/>
                <w:shd w:val="nil" w:color="auto" w:fill="auto"/>
              </w:rPr>
            </w:pPr>
            <w:r>
              <w:rPr>
                <w:rStyle w:val="None"/>
                <w:b w:val="1"/>
                <w:bCs w:val="1"/>
                <w:sz w:val="22"/>
                <w:szCs w:val="22"/>
                <w:shd w:val="nil" w:color="auto" w:fill="auto"/>
                <w:rtl w:val="0"/>
                <w:lang w:val="en-US"/>
              </w:rPr>
              <w:t>Issue:</w:t>
            </w:r>
            <w:r>
              <w:rPr>
                <w:rStyle w:val="None"/>
                <w:sz w:val="22"/>
                <w:szCs w:val="22"/>
                <w:shd w:val="nil" w:color="auto" w:fill="auto"/>
                <w:rtl w:val="0"/>
                <w:lang w:val="en-US"/>
              </w:rPr>
              <w:t xml:space="preserve"> Questioning practices are not very successful</w:t>
            </w:r>
          </w:p>
          <w:p>
            <w:pPr>
              <w:pStyle w:val="Body A"/>
              <w:bidi w:val="0"/>
              <w:spacing w:line="360" w:lineRule="auto"/>
              <w:ind w:left="0" w:right="0" w:firstLine="0"/>
              <w:jc w:val="left"/>
              <w:rPr>
                <w:rtl w:val="0"/>
              </w:rPr>
            </w:pPr>
            <w:r>
              <w:rPr>
                <w:rStyle w:val="None"/>
                <w:b w:val="1"/>
                <w:bCs w:val="1"/>
                <w:sz w:val="22"/>
                <w:szCs w:val="22"/>
                <w:shd w:val="nil" w:color="auto" w:fill="auto"/>
                <w:rtl w:val="0"/>
                <w:lang w:val="en-US"/>
              </w:rPr>
              <w:t>Root cause:</w:t>
            </w:r>
            <w:r>
              <w:rPr>
                <w:rStyle w:val="None"/>
                <w:sz w:val="22"/>
                <w:szCs w:val="22"/>
                <w:shd w:val="nil" w:color="auto" w:fill="auto"/>
                <w:rtl w:val="0"/>
                <w:lang w:val="en-US"/>
              </w:rPr>
              <w:t xml:space="preserve"> My beliefs about appropriate teacher behaviours and children</w:t>
            </w:r>
            <w:r>
              <w:rPr>
                <w:rStyle w:val="None"/>
                <w:sz w:val="22"/>
                <w:szCs w:val="22"/>
                <w:shd w:val="nil" w:color="auto" w:fill="auto"/>
                <w:rtl w:val="0"/>
                <w:lang w:val="en-US"/>
              </w:rPr>
              <w:t>’</w:t>
            </w:r>
            <w:r>
              <w:rPr>
                <w:rStyle w:val="None"/>
                <w:sz w:val="22"/>
                <w:szCs w:val="22"/>
                <w:shd w:val="nil" w:color="auto" w:fill="auto"/>
                <w:rtl w:val="0"/>
                <w:lang w:val="en-US"/>
              </w:rPr>
              <w:t>s reliance on the teacher</w:t>
            </w:r>
          </w:p>
        </w:tc>
      </w:tr>
      <w:tr>
        <w:tblPrEx>
          <w:shd w:val="clear" w:color="auto" w:fill="cdd4e9"/>
        </w:tblPrEx>
        <w:trPr>
          <w:trHeight w:val="1694" w:hRule="atLeast"/>
        </w:trPr>
        <w:tc>
          <w:tcPr>
            <w:tcW w:type="dxa" w:w="3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b w:val="1"/>
                <w:bCs w:val="1"/>
                <w:sz w:val="22"/>
                <w:szCs w:val="22"/>
                <w:shd w:val="nil" w:color="auto" w:fill="auto"/>
              </w:rPr>
            </w:pPr>
            <w:r>
              <w:rPr>
                <w:rStyle w:val="None"/>
                <w:b w:val="1"/>
                <w:bCs w:val="1"/>
                <w:sz w:val="22"/>
                <w:szCs w:val="22"/>
                <w:shd w:val="nil" w:color="auto" w:fill="auto"/>
                <w:rtl w:val="0"/>
                <w:lang w:val="en-US"/>
              </w:rPr>
              <w:t>Assumptions</w:t>
            </w:r>
          </w:p>
          <w:p>
            <w:pPr>
              <w:pStyle w:val="Body A"/>
              <w:bidi w:val="0"/>
              <w:spacing w:line="360" w:lineRule="auto"/>
              <w:ind w:left="0" w:right="0" w:firstLine="0"/>
              <w:jc w:val="left"/>
              <w:rPr>
                <w:rtl w:val="0"/>
              </w:rPr>
            </w:pPr>
            <w:r>
              <w:rPr>
                <w:rStyle w:val="None"/>
                <w:sz w:val="22"/>
                <w:szCs w:val="22"/>
                <w:shd w:val="nil" w:color="auto" w:fill="auto"/>
                <w:rtl w:val="0"/>
                <w:lang w:val="en-US"/>
              </w:rPr>
              <w:t>Identify the assumptions behind your beliefs</w:t>
            </w:r>
          </w:p>
        </w:tc>
        <w:tc>
          <w:tcPr>
            <w:tcW w:type="dxa" w:w="3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b w:val="1"/>
                <w:bCs w:val="1"/>
                <w:sz w:val="22"/>
                <w:szCs w:val="22"/>
                <w:shd w:val="nil" w:color="auto" w:fill="auto"/>
              </w:rPr>
            </w:pPr>
            <w:r>
              <w:rPr>
                <w:rStyle w:val="None"/>
                <w:b w:val="1"/>
                <w:bCs w:val="1"/>
                <w:sz w:val="22"/>
                <w:szCs w:val="22"/>
                <w:shd w:val="nil" w:color="auto" w:fill="auto"/>
                <w:rtl w:val="0"/>
                <w:lang w:val="en-US"/>
              </w:rPr>
              <w:t>Influences</w:t>
            </w:r>
          </w:p>
          <w:p>
            <w:pPr>
              <w:pStyle w:val="Body A"/>
              <w:bidi w:val="0"/>
              <w:spacing w:line="360" w:lineRule="auto"/>
              <w:ind w:left="0" w:right="0" w:firstLine="0"/>
              <w:jc w:val="left"/>
              <w:rPr>
                <w:rtl w:val="0"/>
              </w:rPr>
            </w:pPr>
            <w:r>
              <w:rPr>
                <w:rStyle w:val="None"/>
                <w:sz w:val="22"/>
                <w:szCs w:val="22"/>
                <w:shd w:val="nil" w:color="auto" w:fill="auto"/>
                <w:rtl w:val="0"/>
                <w:lang w:val="en-US"/>
              </w:rPr>
              <w:t>List the beliefs, attitudes, values, and perceptions that influenced your actions</w:t>
            </w:r>
          </w:p>
        </w:tc>
        <w:tc>
          <w:tcPr>
            <w:tcW w:type="dxa" w:w="3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b w:val="1"/>
                <w:bCs w:val="1"/>
                <w:sz w:val="22"/>
                <w:szCs w:val="22"/>
                <w:shd w:val="nil" w:color="auto" w:fill="auto"/>
              </w:rPr>
            </w:pPr>
            <w:r>
              <w:rPr>
                <w:rStyle w:val="None"/>
                <w:b w:val="1"/>
                <w:bCs w:val="1"/>
                <w:sz w:val="22"/>
                <w:szCs w:val="22"/>
                <w:shd w:val="nil" w:color="auto" w:fill="auto"/>
                <w:rtl w:val="0"/>
                <w:lang w:val="en-US"/>
              </w:rPr>
              <w:t>Practices</w:t>
            </w:r>
          </w:p>
          <w:p>
            <w:pPr>
              <w:pStyle w:val="Body A"/>
              <w:bidi w:val="0"/>
              <w:ind w:left="0" w:right="0" w:firstLine="0"/>
              <w:jc w:val="left"/>
              <w:rPr>
                <w:rtl w:val="0"/>
              </w:rPr>
            </w:pPr>
            <w:r>
              <w:rPr>
                <w:rStyle w:val="None"/>
                <w:sz w:val="22"/>
                <w:szCs w:val="22"/>
                <w:shd w:val="nil" w:color="auto" w:fill="auto"/>
                <w:rtl w:val="0"/>
                <w:lang w:val="en-US"/>
              </w:rPr>
              <w:t>List your actions within this focus area/issue you are investigating</w:t>
            </w:r>
          </w:p>
        </w:tc>
      </w:tr>
      <w:tr>
        <w:tblPrEx>
          <w:shd w:val="clear" w:color="auto" w:fill="cdd4e9"/>
        </w:tblPrEx>
        <w:trPr>
          <w:trHeight w:val="6814" w:hRule="atLeast"/>
        </w:trPr>
        <w:tc>
          <w:tcPr>
            <w:tcW w:type="dxa" w:w="3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sz w:val="22"/>
                <w:szCs w:val="22"/>
                <w:shd w:val="nil" w:color="auto" w:fill="auto"/>
              </w:rPr>
            </w:pPr>
            <w:r>
              <w:rPr>
                <w:rStyle w:val="None"/>
                <w:sz w:val="22"/>
                <w:szCs w:val="22"/>
                <w:shd w:val="nil" w:color="auto" w:fill="auto"/>
                <w:rtl w:val="0"/>
                <w:lang w:val="en-US"/>
              </w:rPr>
              <w:t>I assume children need adult-initiated questioning to learn the appropriate content from activities.</w:t>
            </w:r>
          </w:p>
          <w:p>
            <w:pPr>
              <w:pStyle w:val="Body A"/>
              <w:spacing w:line="360" w:lineRule="auto"/>
              <w:rPr>
                <w:rStyle w:val="None"/>
                <w:sz w:val="22"/>
                <w:szCs w:val="22"/>
                <w:shd w:val="nil" w:color="auto" w:fill="auto"/>
                <w:lang w:val="en-US"/>
              </w:rPr>
            </w:pPr>
          </w:p>
          <w:p>
            <w:pPr>
              <w:pStyle w:val="Body A"/>
              <w:bidi w:val="0"/>
              <w:spacing w:line="360" w:lineRule="auto"/>
              <w:ind w:left="0" w:right="0" w:firstLine="0"/>
              <w:jc w:val="left"/>
              <w:rPr>
                <w:rStyle w:val="None"/>
                <w:sz w:val="22"/>
                <w:szCs w:val="22"/>
                <w:shd w:val="nil" w:color="auto" w:fill="auto"/>
                <w:rtl w:val="0"/>
              </w:rPr>
            </w:pPr>
            <w:r>
              <w:rPr>
                <w:rStyle w:val="None"/>
                <w:sz w:val="22"/>
                <w:szCs w:val="22"/>
                <w:shd w:val="nil" w:color="auto" w:fill="auto"/>
                <w:rtl w:val="0"/>
                <w:lang w:val="en-US"/>
              </w:rPr>
              <w:t xml:space="preserve">Questioning is primarily for finding out what children know. </w:t>
            </w:r>
          </w:p>
          <w:p>
            <w:pPr>
              <w:pStyle w:val="Body A"/>
              <w:spacing w:line="360" w:lineRule="auto"/>
              <w:rPr>
                <w:rStyle w:val="None"/>
                <w:sz w:val="22"/>
                <w:szCs w:val="22"/>
                <w:shd w:val="nil" w:color="auto" w:fill="auto"/>
                <w:lang w:val="en-US"/>
              </w:rPr>
            </w:pPr>
          </w:p>
          <w:p>
            <w:pPr>
              <w:pStyle w:val="Body A"/>
              <w:bidi w:val="0"/>
              <w:spacing w:line="360" w:lineRule="auto"/>
              <w:ind w:left="0" w:right="0" w:firstLine="0"/>
              <w:jc w:val="left"/>
              <w:rPr>
                <w:rStyle w:val="None"/>
                <w:sz w:val="22"/>
                <w:szCs w:val="22"/>
                <w:shd w:val="nil" w:color="auto" w:fill="auto"/>
                <w:rtl w:val="0"/>
              </w:rPr>
            </w:pPr>
            <w:r>
              <w:rPr>
                <w:rStyle w:val="None"/>
                <w:sz w:val="22"/>
                <w:szCs w:val="22"/>
                <w:shd w:val="nil" w:color="auto" w:fill="auto"/>
                <w:rtl w:val="0"/>
                <w:lang w:val="en-US"/>
              </w:rPr>
              <w:t>I assume that teacher-led interactions best support children</w:t>
            </w:r>
            <w:r>
              <w:rPr>
                <w:rStyle w:val="None"/>
                <w:sz w:val="22"/>
                <w:szCs w:val="22"/>
                <w:shd w:val="nil" w:color="auto" w:fill="auto"/>
                <w:rtl w:val="0"/>
                <w:lang w:val="en-US"/>
              </w:rPr>
              <w:t>’</w:t>
            </w:r>
            <w:r>
              <w:rPr>
                <w:rStyle w:val="None"/>
                <w:sz w:val="22"/>
                <w:szCs w:val="22"/>
                <w:shd w:val="nil" w:color="auto" w:fill="auto"/>
                <w:rtl w:val="0"/>
                <w:lang w:val="en-US"/>
              </w:rPr>
              <w:t xml:space="preserve">s learning. </w:t>
            </w:r>
          </w:p>
          <w:p>
            <w:pPr>
              <w:pStyle w:val="Body A"/>
              <w:spacing w:line="360" w:lineRule="auto"/>
            </w:pPr>
            <w:r>
              <w:rPr>
                <w:rStyle w:val="None"/>
                <w:sz w:val="22"/>
                <w:szCs w:val="22"/>
                <w:shd w:val="nil" w:color="auto" w:fill="auto"/>
                <w:lang w:val="en-US"/>
              </w:rPr>
            </w:r>
          </w:p>
        </w:tc>
        <w:tc>
          <w:tcPr>
            <w:tcW w:type="dxa" w:w="30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sz w:val="22"/>
                <w:szCs w:val="22"/>
                <w:shd w:val="nil" w:color="auto" w:fill="auto"/>
              </w:rPr>
            </w:pPr>
            <w:r>
              <w:rPr>
                <w:rStyle w:val="None"/>
                <w:sz w:val="22"/>
                <w:szCs w:val="22"/>
                <w:shd w:val="nil" w:color="auto" w:fill="auto"/>
                <w:rtl w:val="0"/>
                <w:lang w:val="en-US"/>
              </w:rPr>
              <w:t xml:space="preserve">I believe there is lots for children to be learning while they play. Play is good for developing vocabulary and literacy and numeracy concepts. </w:t>
            </w:r>
          </w:p>
          <w:p>
            <w:pPr>
              <w:pStyle w:val="Body A"/>
              <w:spacing w:line="360" w:lineRule="auto"/>
              <w:rPr>
                <w:rStyle w:val="None"/>
                <w:sz w:val="22"/>
                <w:szCs w:val="22"/>
                <w:shd w:val="nil" w:color="auto" w:fill="auto"/>
                <w:lang w:val="en-US"/>
              </w:rPr>
            </w:pPr>
          </w:p>
          <w:p>
            <w:pPr>
              <w:pStyle w:val="Body A"/>
              <w:bidi w:val="0"/>
              <w:spacing w:line="360" w:lineRule="auto"/>
              <w:ind w:left="0" w:right="0" w:firstLine="0"/>
              <w:jc w:val="left"/>
              <w:rPr>
                <w:rStyle w:val="None"/>
                <w:sz w:val="22"/>
                <w:szCs w:val="22"/>
                <w:shd w:val="nil" w:color="auto" w:fill="auto"/>
                <w:rtl w:val="0"/>
              </w:rPr>
            </w:pPr>
            <w:r>
              <w:rPr>
                <w:rStyle w:val="None"/>
                <w:sz w:val="22"/>
                <w:szCs w:val="22"/>
                <w:shd w:val="nil" w:color="auto" w:fill="auto"/>
                <w:rtl w:val="0"/>
                <w:lang w:val="en-US"/>
              </w:rPr>
              <w:t>Teachers should support children to engage in thinking while they play. Questions make children think.</w:t>
            </w:r>
          </w:p>
          <w:p>
            <w:pPr>
              <w:pStyle w:val="Body A"/>
              <w:spacing w:line="360" w:lineRule="auto"/>
              <w:rPr>
                <w:rStyle w:val="None"/>
                <w:sz w:val="22"/>
                <w:szCs w:val="22"/>
                <w:shd w:val="nil" w:color="auto" w:fill="auto"/>
                <w:lang w:val="en-US"/>
              </w:rPr>
            </w:pPr>
          </w:p>
          <w:p>
            <w:pPr>
              <w:pStyle w:val="Body A"/>
              <w:bidi w:val="0"/>
              <w:spacing w:line="360" w:lineRule="auto"/>
              <w:ind w:left="0" w:right="0" w:firstLine="0"/>
              <w:jc w:val="left"/>
              <w:rPr>
                <w:rtl w:val="0"/>
              </w:rPr>
            </w:pPr>
            <w:r>
              <w:rPr>
                <w:rStyle w:val="None"/>
                <w:sz w:val="22"/>
                <w:szCs w:val="22"/>
                <w:shd w:val="nil" w:color="auto" w:fill="auto"/>
                <w:rtl w:val="0"/>
                <w:lang w:val="en-US"/>
              </w:rPr>
              <w:t>Teachers should question children to find out their knowledge and provide them with information where there are gaps in their knowledge.</w:t>
            </w:r>
            <w:r>
              <w:rPr>
                <w:rStyle w:val="None"/>
                <w:sz w:val="22"/>
                <w:szCs w:val="22"/>
                <w:shd w:val="nil" w:color="auto" w:fill="auto"/>
              </w:rPr>
            </w:r>
          </w:p>
        </w:tc>
        <w:tc>
          <w:tcPr>
            <w:tcW w:type="dxa" w:w="3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sz w:val="22"/>
                <w:szCs w:val="22"/>
                <w:shd w:val="nil" w:color="auto" w:fill="auto"/>
              </w:rPr>
            </w:pPr>
            <w:r>
              <w:rPr>
                <w:rStyle w:val="None"/>
                <w:sz w:val="22"/>
                <w:szCs w:val="22"/>
                <w:shd w:val="nil" w:color="auto" w:fill="auto"/>
                <w:rtl w:val="0"/>
                <w:lang w:val="en-US"/>
              </w:rPr>
              <w:t>Questioning children during play:</w:t>
            </w:r>
          </w:p>
          <w:p>
            <w:pPr>
              <w:pStyle w:val="Body A"/>
              <w:bidi w:val="0"/>
              <w:spacing w:line="360" w:lineRule="auto"/>
              <w:ind w:left="0" w:right="0" w:firstLine="0"/>
              <w:jc w:val="left"/>
              <w:rPr>
                <w:rStyle w:val="None"/>
                <w:sz w:val="22"/>
                <w:szCs w:val="22"/>
                <w:shd w:val="nil" w:color="auto" w:fill="auto"/>
                <w:rtl w:val="0"/>
              </w:rPr>
            </w:pPr>
            <w:r>
              <w:rPr>
                <w:rStyle w:val="None"/>
                <w:sz w:val="22"/>
                <w:szCs w:val="22"/>
                <w:shd w:val="nil" w:color="auto" w:fill="auto"/>
                <w:rtl w:val="0"/>
                <w:lang w:val="en-US"/>
              </w:rPr>
              <w:t xml:space="preserve">Asking children to name colours and shapes while they play with playdough. </w:t>
            </w:r>
          </w:p>
          <w:p>
            <w:pPr>
              <w:pStyle w:val="Body A"/>
              <w:bidi w:val="0"/>
              <w:spacing w:line="360" w:lineRule="auto"/>
              <w:ind w:left="0" w:right="0" w:firstLine="0"/>
              <w:jc w:val="left"/>
              <w:rPr>
                <w:rStyle w:val="None"/>
                <w:sz w:val="22"/>
                <w:szCs w:val="22"/>
                <w:shd w:val="nil" w:color="auto" w:fill="auto"/>
                <w:rtl w:val="0"/>
              </w:rPr>
            </w:pPr>
            <w:r>
              <w:rPr>
                <w:rStyle w:val="None"/>
                <w:sz w:val="22"/>
                <w:szCs w:val="22"/>
                <w:shd w:val="nil" w:color="auto" w:fill="auto"/>
                <w:rtl w:val="0"/>
                <w:lang w:val="en-US"/>
              </w:rPr>
              <w:t xml:space="preserve">Asking children what they observe and why it is happening  For example, why does the sand empty more quickly through that container than the other container? Asking how many scoops will fill a bottle in the water tray. Asking the names of ocean animals in the water tray. </w:t>
            </w:r>
          </w:p>
          <w:p>
            <w:pPr>
              <w:pStyle w:val="Body A"/>
              <w:spacing w:line="360" w:lineRule="auto"/>
              <w:rPr>
                <w:rStyle w:val="None"/>
                <w:sz w:val="22"/>
                <w:szCs w:val="22"/>
                <w:shd w:val="nil" w:color="auto" w:fill="auto"/>
                <w:lang w:val="en-US"/>
              </w:rPr>
            </w:pPr>
          </w:p>
          <w:p>
            <w:pPr>
              <w:pStyle w:val="Body A"/>
              <w:spacing w:line="360" w:lineRule="auto"/>
            </w:pPr>
            <w:r>
              <w:rPr>
                <w:rStyle w:val="None"/>
                <w:sz w:val="22"/>
                <w:szCs w:val="22"/>
                <w:shd w:val="nil" w:color="auto" w:fill="auto"/>
                <w:lang w:val="en-US"/>
              </w:rPr>
            </w:r>
          </w:p>
        </w:tc>
      </w:tr>
    </w:tbl>
    <w:p>
      <w:pPr>
        <w:pStyle w:val="Body A"/>
        <w:widowControl w:val="0"/>
        <w:ind w:left="108" w:hanging="108"/>
        <w:rPr>
          <w:rStyle w:val="None"/>
          <w:outline w:val="0"/>
          <w:color w:val="000000"/>
          <w:sz w:val="22"/>
          <w:szCs w:val="22"/>
          <w:u w:color="000000"/>
          <w:shd w:val="clear" w:color="auto" w:fill="ffffff"/>
          <w14:textFill>
            <w14:solidFill>
              <w14:srgbClr w14:val="000000"/>
            </w14:solidFill>
          </w14:textFill>
        </w:rPr>
      </w:pPr>
    </w:p>
    <w:p>
      <w:pPr>
        <w:pStyle w:val="Body A"/>
        <w:widowControl w:val="0"/>
        <w:rPr>
          <w:rStyle w:val="None"/>
          <w:outline w:val="0"/>
          <w:color w:val="000000"/>
          <w:sz w:val="22"/>
          <w:szCs w:val="22"/>
          <w:u w:color="000000"/>
          <w:shd w:val="clear" w:color="auto" w:fill="ffffff"/>
          <w14:textFill>
            <w14:solidFill>
              <w14:srgbClr w14:val="000000"/>
            </w14:solidFill>
          </w14:textFill>
        </w:rPr>
      </w:pPr>
    </w:p>
    <w:p>
      <w:pPr>
        <w:pStyle w:val="Body A"/>
        <w:spacing w:line="360" w:lineRule="auto"/>
        <w:rPr>
          <w:rStyle w:val="None"/>
          <w:outline w:val="0"/>
          <w:color w:val="000000"/>
          <w:sz w:val="22"/>
          <w:szCs w:val="22"/>
          <w:u w:color="000000"/>
          <w14:textFill>
            <w14:solidFill>
              <w14:srgbClr w14:val="000000"/>
            </w14:solidFill>
          </w14:textFill>
        </w:rPr>
      </w:pPr>
    </w:p>
    <w:p>
      <w:pPr>
        <w:pStyle w:val="Body A"/>
        <w:spacing w:line="360" w:lineRule="auto"/>
        <w:rPr>
          <w:rStyle w:val="None"/>
          <w:b w:val="1"/>
          <w:bCs w:val="1"/>
          <w:outline w:val="0"/>
          <w:color w:val="000000"/>
          <w:sz w:val="22"/>
          <w:szCs w:val="22"/>
          <w:u w:color="000000"/>
          <w14:textFill>
            <w14:solidFill>
              <w14:srgbClr w14:val="000000"/>
            </w14:solidFill>
          </w14:textFill>
        </w:rPr>
      </w:pPr>
    </w:p>
    <w:p>
      <w:pPr>
        <w:pStyle w:val="Body A"/>
        <w:spacing w:line="360" w:lineRule="auto"/>
        <w:rPr>
          <w:rStyle w:val="None"/>
          <w:b w:val="1"/>
          <w:bCs w:val="1"/>
          <w:outline w:val="0"/>
          <w:color w:val="000000"/>
          <w:u w:color="000000"/>
          <w14:textFill>
            <w14:solidFill>
              <w14:srgbClr w14:val="000000"/>
            </w14:solidFill>
          </w14:textFill>
        </w:rPr>
      </w:pPr>
      <w:r>
        <w:rPr>
          <w:rStyle w:val="None"/>
          <w:b w:val="1"/>
          <w:bCs w:val="1"/>
          <w:outline w:val="0"/>
          <w:color w:val="000000"/>
          <w:u w:color="000000"/>
          <w:rtl w:val="0"/>
          <w:lang w:val="en-US"/>
          <w14:textFill>
            <w14:solidFill>
              <w14:srgbClr w14:val="000000"/>
            </w14:solidFill>
          </w14:textFill>
        </w:rPr>
        <w:t xml:space="preserve">Questions for checking the validity of assumptions </w:t>
      </w:r>
    </w:p>
    <w:p>
      <w:pPr>
        <w:pStyle w:val="Body A"/>
        <w:spacing w:line="360" w:lineRule="auto"/>
        <w:rPr>
          <w:rStyle w:val="None"/>
          <w:outline w:val="0"/>
          <w:color w:val="000000"/>
          <w:sz w:val="22"/>
          <w:szCs w:val="22"/>
          <w:u w:color="000000"/>
          <w:shd w:val="clear" w:color="auto" w:fill="ffffff"/>
          <w14:textFill>
            <w14:solidFill>
              <w14:srgbClr w14:val="000000"/>
            </w14:solidFill>
          </w14:textFill>
        </w:rPr>
      </w:pPr>
      <w:r>
        <w:rPr>
          <w:rStyle w:val="None"/>
          <w:outline w:val="0"/>
          <w:color w:val="000000"/>
          <w:sz w:val="22"/>
          <w:szCs w:val="22"/>
          <w:u w:color="000000"/>
          <w:shd w:val="clear" w:color="auto" w:fill="ffffff"/>
          <w:rtl w:val="0"/>
          <w:lang w:val="en-US"/>
          <w14:textFill>
            <w14:solidFill>
              <w14:srgbClr w14:val="000000"/>
            </w14:solidFill>
          </w14:textFill>
        </w:rPr>
        <w:t xml:space="preserve">Use these questions to work through your automatic reasoning process. This should enable you to check the quality of your own thinking about what is occurring in your setting in relation to the issue/focus area. </w:t>
      </w:r>
    </w:p>
    <w:p>
      <w:pPr>
        <w:pStyle w:val="Body A"/>
        <w:spacing w:line="360" w:lineRule="auto"/>
        <w:rPr>
          <w:rStyle w:val="None"/>
          <w:outline w:val="0"/>
          <w:color w:val="000000"/>
          <w:sz w:val="22"/>
          <w:szCs w:val="22"/>
          <w:u w:color="000000"/>
          <w:shd w:val="clear" w:color="auto" w:fill="ffffff"/>
          <w14:textFill>
            <w14:solidFill>
              <w14:srgbClr w14:val="000000"/>
            </w14:solidFill>
          </w14:textFill>
        </w:rPr>
      </w:pPr>
    </w:p>
    <w:tbl>
      <w:tblPr>
        <w:tblW w:w="901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114"/>
        <w:gridCol w:w="5896"/>
      </w:tblGrid>
      <w:tr>
        <w:tblPrEx>
          <w:shd w:val="clear" w:color="auto" w:fill="cdd4e9"/>
        </w:tblPrEx>
        <w:trPr>
          <w:trHeight w:val="963" w:hRule="atLeast"/>
        </w:trPr>
        <w:tc>
          <w:tcPr>
            <w:tcW w:type="dxa" w:w="3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b w:val="1"/>
                <w:bCs w:val="1"/>
                <w:sz w:val="22"/>
                <w:szCs w:val="22"/>
                <w:shd w:val="nil" w:color="auto" w:fill="auto"/>
              </w:rPr>
            </w:pPr>
            <w:r>
              <w:rPr>
                <w:rStyle w:val="None"/>
                <w:b w:val="1"/>
                <w:bCs w:val="1"/>
                <w:sz w:val="22"/>
                <w:szCs w:val="22"/>
                <w:shd w:val="nil" w:color="auto" w:fill="auto"/>
                <w:rtl w:val="0"/>
                <w:lang w:val="en-US"/>
              </w:rPr>
              <w:t>Interrupt data/evidence</w:t>
            </w:r>
          </w:p>
          <w:p>
            <w:pPr>
              <w:pStyle w:val="Body A"/>
              <w:bidi w:val="0"/>
              <w:spacing w:line="360" w:lineRule="auto"/>
              <w:ind w:left="25" w:right="0" w:firstLine="0"/>
              <w:jc w:val="left"/>
              <w:rPr>
                <w:rStyle w:val="None"/>
                <w:sz w:val="22"/>
                <w:szCs w:val="22"/>
                <w:shd w:val="nil" w:color="auto" w:fill="auto"/>
                <w:rtl w:val="0"/>
              </w:rPr>
            </w:pPr>
            <w:r>
              <w:rPr>
                <w:rStyle w:val="None"/>
                <w:sz w:val="22"/>
                <w:szCs w:val="22"/>
                <w:shd w:val="nil" w:color="auto" w:fill="auto"/>
                <w:rtl w:val="0"/>
                <w:lang w:val="en-US"/>
              </w:rPr>
              <w:t>What have I noticed?</w:t>
            </w:r>
          </w:p>
          <w:p>
            <w:pPr>
              <w:pStyle w:val="Body A"/>
              <w:bidi w:val="0"/>
              <w:spacing w:line="360" w:lineRule="auto"/>
              <w:ind w:left="25" w:right="0" w:firstLine="0"/>
              <w:jc w:val="left"/>
              <w:rPr>
                <w:rtl w:val="0"/>
              </w:rPr>
            </w:pPr>
            <w:r>
              <w:rPr>
                <w:rStyle w:val="None"/>
                <w:sz w:val="22"/>
                <w:szCs w:val="22"/>
                <w:shd w:val="nil" w:color="auto" w:fill="auto"/>
                <w:rtl w:val="0"/>
                <w:lang w:val="en-US"/>
              </w:rPr>
              <w:t>What might I have missed?</w:t>
            </w:r>
          </w:p>
        </w:tc>
        <w:tc>
          <w:tcPr>
            <w:tcW w:type="dxa" w:w="5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963" w:hRule="atLeast"/>
        </w:trPr>
        <w:tc>
          <w:tcPr>
            <w:tcW w:type="dxa" w:w="3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b w:val="1"/>
                <w:bCs w:val="1"/>
                <w:sz w:val="22"/>
                <w:szCs w:val="22"/>
                <w:shd w:val="nil" w:color="auto" w:fill="auto"/>
              </w:rPr>
            </w:pPr>
            <w:r>
              <w:rPr>
                <w:rStyle w:val="None"/>
                <w:b w:val="1"/>
                <w:bCs w:val="1"/>
                <w:sz w:val="22"/>
                <w:szCs w:val="22"/>
                <w:shd w:val="nil" w:color="auto" w:fill="auto"/>
                <w:rtl w:val="0"/>
                <w:lang w:val="en-US"/>
              </w:rPr>
              <w:t>Interrupt descriptions</w:t>
            </w:r>
          </w:p>
          <w:p>
            <w:pPr>
              <w:pStyle w:val="Body A"/>
              <w:bidi w:val="0"/>
              <w:spacing w:line="360" w:lineRule="auto"/>
              <w:ind w:left="25" w:right="0" w:firstLine="0"/>
              <w:jc w:val="left"/>
              <w:rPr>
                <w:rtl w:val="0"/>
              </w:rPr>
            </w:pPr>
            <w:r>
              <w:rPr>
                <w:rStyle w:val="None"/>
                <w:sz w:val="22"/>
                <w:szCs w:val="22"/>
                <w:shd w:val="nil" w:color="auto" w:fill="auto"/>
                <w:rtl w:val="0"/>
                <w:lang w:val="en-US"/>
              </w:rPr>
              <w:t>Am I reporting the issue accurately?</w:t>
            </w:r>
          </w:p>
        </w:tc>
        <w:tc>
          <w:tcPr>
            <w:tcW w:type="dxa" w:w="5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963" w:hRule="atLeast"/>
        </w:trPr>
        <w:tc>
          <w:tcPr>
            <w:tcW w:type="dxa" w:w="3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b w:val="1"/>
                <w:bCs w:val="1"/>
                <w:sz w:val="22"/>
                <w:szCs w:val="22"/>
                <w:shd w:val="nil" w:color="auto" w:fill="auto"/>
              </w:rPr>
            </w:pPr>
            <w:r>
              <w:rPr>
                <w:rStyle w:val="None"/>
                <w:b w:val="1"/>
                <w:bCs w:val="1"/>
                <w:sz w:val="22"/>
                <w:szCs w:val="22"/>
                <w:shd w:val="nil" w:color="auto" w:fill="auto"/>
                <w:rtl w:val="0"/>
                <w:lang w:val="en-US"/>
              </w:rPr>
              <w:t>Interrupt interpretations</w:t>
            </w:r>
          </w:p>
          <w:p>
            <w:pPr>
              <w:pStyle w:val="Body A"/>
              <w:bidi w:val="0"/>
              <w:spacing w:line="360" w:lineRule="auto"/>
              <w:ind w:left="25" w:right="0" w:firstLine="0"/>
              <w:jc w:val="left"/>
              <w:rPr>
                <w:rtl w:val="0"/>
              </w:rPr>
            </w:pPr>
            <w:r>
              <w:rPr>
                <w:rStyle w:val="None"/>
                <w:sz w:val="22"/>
                <w:szCs w:val="22"/>
                <w:shd w:val="nil" w:color="auto" w:fill="auto"/>
                <w:rtl w:val="0"/>
                <w:lang w:val="en-US"/>
              </w:rPr>
              <w:t>What other possible interpretations are there?</w:t>
            </w:r>
          </w:p>
        </w:tc>
        <w:tc>
          <w:tcPr>
            <w:tcW w:type="dxa" w:w="5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329" w:hRule="atLeast"/>
        </w:trPr>
        <w:tc>
          <w:tcPr>
            <w:tcW w:type="dxa" w:w="3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b w:val="1"/>
                <w:bCs w:val="1"/>
                <w:sz w:val="22"/>
                <w:szCs w:val="22"/>
                <w:shd w:val="nil" w:color="auto" w:fill="auto"/>
              </w:rPr>
            </w:pPr>
            <w:r>
              <w:rPr>
                <w:rStyle w:val="None"/>
                <w:b w:val="1"/>
                <w:bCs w:val="1"/>
                <w:sz w:val="22"/>
                <w:szCs w:val="22"/>
                <w:shd w:val="nil" w:color="auto" w:fill="auto"/>
                <w:rtl w:val="0"/>
                <w:lang w:val="en-US"/>
              </w:rPr>
              <w:t>Interrupt conclusions</w:t>
            </w:r>
          </w:p>
          <w:p>
            <w:pPr>
              <w:pStyle w:val="Body A"/>
              <w:bidi w:val="0"/>
              <w:spacing w:line="360" w:lineRule="auto"/>
              <w:ind w:left="25" w:right="0" w:firstLine="0"/>
              <w:jc w:val="left"/>
              <w:rPr>
                <w:rtl w:val="0"/>
              </w:rPr>
            </w:pPr>
            <w:r>
              <w:rPr>
                <w:rStyle w:val="None"/>
                <w:sz w:val="22"/>
                <w:szCs w:val="22"/>
                <w:shd w:val="nil" w:color="auto" w:fill="auto"/>
                <w:rtl w:val="0"/>
                <w:lang w:val="en-US"/>
              </w:rPr>
              <w:t>What information or logic led me to my conclusion or judgements?</w:t>
            </w:r>
          </w:p>
        </w:tc>
        <w:tc>
          <w:tcPr>
            <w:tcW w:type="dxa" w:w="5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rPr>
          <w:rStyle w:val="None"/>
          <w:outline w:val="0"/>
          <w:color w:val="000000"/>
          <w:sz w:val="22"/>
          <w:szCs w:val="22"/>
          <w:u w:color="000000"/>
          <w:shd w:val="clear" w:color="auto" w:fill="ffffff"/>
          <w14:textFill>
            <w14:solidFill>
              <w14:srgbClr w14:val="000000"/>
            </w14:solidFill>
          </w14:textFill>
        </w:rPr>
      </w:pPr>
    </w:p>
    <w:p>
      <w:pPr>
        <w:pStyle w:val="Body A"/>
        <w:widowControl w:val="0"/>
        <w:rPr>
          <w:rStyle w:val="None"/>
          <w:outline w:val="0"/>
          <w:color w:val="000000"/>
          <w:sz w:val="22"/>
          <w:szCs w:val="22"/>
          <w:u w:color="000000"/>
          <w:shd w:val="clear" w:color="auto" w:fill="ffffff"/>
          <w14:textFill>
            <w14:solidFill>
              <w14:srgbClr w14:val="000000"/>
            </w14:solidFill>
          </w14:textFill>
        </w:rPr>
      </w:pPr>
    </w:p>
    <w:p>
      <w:pPr>
        <w:pStyle w:val="Body A"/>
        <w:spacing w:line="360" w:lineRule="auto"/>
        <w:rPr>
          <w:rStyle w:val="None"/>
          <w:b w:val="1"/>
          <w:bCs w:val="1"/>
          <w:outline w:val="0"/>
          <w:color w:val="000000"/>
          <w:sz w:val="22"/>
          <w:szCs w:val="22"/>
          <w:u w:color="000000"/>
          <w14:textFill>
            <w14:solidFill>
              <w14:srgbClr w14:val="000000"/>
            </w14:solidFill>
          </w14:textFill>
        </w:rPr>
      </w:pPr>
    </w:p>
    <w:p>
      <w:pPr>
        <w:pStyle w:val="Body A"/>
        <w:spacing w:line="360" w:lineRule="auto"/>
        <w:rPr>
          <w:rStyle w:val="None"/>
          <w:outline w:val="0"/>
          <w:color w:val="000000"/>
          <w:sz w:val="22"/>
          <w:szCs w:val="22"/>
          <w:u w:color="000000"/>
          <w:shd w:val="clear" w:color="auto" w:fill="ffffff"/>
          <w14:textFill>
            <w14:solidFill>
              <w14:srgbClr w14:val="000000"/>
            </w14:solidFill>
          </w14:textFill>
        </w:rPr>
      </w:pPr>
      <w:r>
        <w:rPr>
          <w:rStyle w:val="None"/>
          <w:outline w:val="0"/>
          <w:color w:val="000000"/>
          <w:sz w:val="22"/>
          <w:szCs w:val="22"/>
          <w:u w:color="000000"/>
          <w:rtl w:val="0"/>
          <w:lang w:val="en-US"/>
          <w14:textFill>
            <w14:solidFill>
              <w14:srgbClr w14:val="000000"/>
            </w14:solidFill>
          </w14:textFill>
        </w:rPr>
        <w:t xml:space="preserve">Adapted from </w:t>
      </w:r>
      <w:r>
        <w:rPr>
          <w:rStyle w:val="None"/>
          <w:outline w:val="0"/>
          <w:color w:val="000000"/>
          <w:sz w:val="22"/>
          <w:szCs w:val="22"/>
          <w:u w:color="000000"/>
          <w:shd w:val="clear" w:color="auto" w:fill="ffffff"/>
          <w:rtl w:val="0"/>
          <w:lang w:val="en-US"/>
          <w14:textFill>
            <w14:solidFill>
              <w14:srgbClr w14:val="000000"/>
            </w14:solidFill>
          </w14:textFill>
        </w:rPr>
        <w:t>Robinson, V. M. (2011).</w:t>
      </w:r>
      <w:r>
        <w:rPr>
          <w:rStyle w:val="None"/>
          <w:outline w:val="0"/>
          <w:color w:val="000000"/>
          <w:sz w:val="22"/>
          <w:szCs w:val="22"/>
          <w:u w:color="000000"/>
          <w:shd w:val="clear" w:color="auto" w:fill="ffffff"/>
          <w:rtl w:val="0"/>
          <w:lang w:val="en-US"/>
          <w14:textFill>
            <w14:solidFill>
              <w14:srgbClr w14:val="000000"/>
            </w14:solidFill>
          </w14:textFill>
        </w:rPr>
        <w:t> </w:t>
      </w:r>
      <w:r>
        <w:rPr>
          <w:rStyle w:val="None"/>
          <w:i w:val="1"/>
          <w:iCs w:val="1"/>
          <w:outline w:val="0"/>
          <w:color w:val="000000"/>
          <w:sz w:val="22"/>
          <w:szCs w:val="22"/>
          <w:u w:color="000000"/>
          <w:rtl w:val="0"/>
          <w:lang w:val="en-US"/>
          <w14:textFill>
            <w14:solidFill>
              <w14:srgbClr w14:val="000000"/>
            </w14:solidFill>
          </w14:textFill>
        </w:rPr>
        <w:t>Student-centered leadership</w:t>
      </w:r>
      <w:r>
        <w:rPr>
          <w:rStyle w:val="None"/>
          <w:outline w:val="0"/>
          <w:color w:val="000000"/>
          <w:sz w:val="22"/>
          <w:szCs w:val="22"/>
          <w:u w:color="000000"/>
          <w:shd w:val="clear" w:color="auto" w:fill="ffffff"/>
          <w:rtl w:val="0"/>
          <w:lang w:val="it-IT"/>
          <w14:textFill>
            <w14:solidFill>
              <w14:srgbClr w14:val="000000"/>
            </w14:solidFill>
          </w14:textFill>
        </w:rPr>
        <w:t>. San Francisco, CA: Jossey-Bass.</w:t>
      </w:r>
    </w:p>
    <w:p>
      <w:pPr>
        <w:pStyle w:val="Body A"/>
        <w:spacing w:line="360" w:lineRule="auto"/>
        <w:rPr>
          <w:rStyle w:val="None"/>
          <w:outline w:val="0"/>
          <w:color w:val="000000"/>
          <w:sz w:val="22"/>
          <w:szCs w:val="22"/>
          <w:u w:color="000000"/>
          <w:shd w:val="clear" w:color="auto" w:fill="ffffff"/>
          <w14:textFill>
            <w14:solidFill>
              <w14:srgbClr w14:val="000000"/>
            </w14:solidFill>
          </w14:textFill>
        </w:rPr>
      </w:pPr>
    </w:p>
    <w:p>
      <w:pPr>
        <w:pStyle w:val="Body A"/>
        <w:spacing w:line="360" w:lineRule="auto"/>
        <w:rPr>
          <w:rStyle w:val="None"/>
          <w:outline w:val="0"/>
          <w:color w:val="000000"/>
          <w:sz w:val="22"/>
          <w:szCs w:val="22"/>
          <w:u w:color="000000"/>
          <w:shd w:val="clear" w:color="auto" w:fill="ffffff"/>
          <w14:textFill>
            <w14:solidFill>
              <w14:srgbClr w14:val="000000"/>
            </w14:solidFill>
          </w14:textFill>
        </w:rPr>
      </w:pPr>
      <w:r>
        <w:rPr>
          <w:rStyle w:val="None"/>
          <w:outline w:val="0"/>
          <w:color w:val="000000"/>
          <w:sz w:val="22"/>
          <w:szCs w:val="22"/>
          <w:u w:color="000000"/>
          <w:shd w:val="clear" w:color="auto" w:fill="ffffff"/>
          <w:rtl w:val="0"/>
          <w:lang w:val="en-US"/>
          <w14:textFill>
            <w14:solidFill>
              <w14:srgbClr w14:val="000000"/>
            </w14:solidFill>
          </w14:textFill>
        </w:rPr>
        <w:t>The following worked example continues examining the problem of questioning.</w:t>
      </w:r>
    </w:p>
    <w:tbl>
      <w:tblPr>
        <w:tblW w:w="901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114"/>
        <w:gridCol w:w="5896"/>
      </w:tblGrid>
      <w:tr>
        <w:tblPrEx>
          <w:shd w:val="clear" w:color="auto" w:fill="cdd4e9"/>
        </w:tblPrEx>
        <w:trPr>
          <w:trHeight w:val="4986" w:hRule="atLeast"/>
        </w:trPr>
        <w:tc>
          <w:tcPr>
            <w:tcW w:type="dxa" w:w="3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b w:val="1"/>
                <w:bCs w:val="1"/>
                <w:sz w:val="22"/>
                <w:szCs w:val="22"/>
                <w:shd w:val="nil" w:color="auto" w:fill="auto"/>
              </w:rPr>
            </w:pPr>
            <w:r>
              <w:rPr>
                <w:rStyle w:val="None"/>
                <w:b w:val="1"/>
                <w:bCs w:val="1"/>
                <w:sz w:val="22"/>
                <w:szCs w:val="22"/>
                <w:shd w:val="nil" w:color="auto" w:fill="auto"/>
                <w:rtl w:val="0"/>
                <w:lang w:val="en-US"/>
              </w:rPr>
              <w:t>Interrupt data/evidence</w:t>
            </w:r>
          </w:p>
          <w:p>
            <w:pPr>
              <w:pStyle w:val="Body A"/>
              <w:bidi w:val="0"/>
              <w:spacing w:line="360" w:lineRule="auto"/>
              <w:ind w:left="0" w:right="0" w:firstLine="0"/>
              <w:jc w:val="left"/>
              <w:rPr>
                <w:rStyle w:val="None"/>
                <w:sz w:val="22"/>
                <w:szCs w:val="22"/>
                <w:shd w:val="nil" w:color="auto" w:fill="auto"/>
                <w:rtl w:val="0"/>
              </w:rPr>
            </w:pPr>
            <w:r>
              <w:rPr>
                <w:rStyle w:val="None"/>
                <w:sz w:val="22"/>
                <w:szCs w:val="22"/>
                <w:shd w:val="nil" w:color="auto" w:fill="auto"/>
                <w:rtl w:val="0"/>
                <w:lang w:val="en-US"/>
              </w:rPr>
              <w:t>What have I noticed?</w:t>
            </w:r>
          </w:p>
          <w:p>
            <w:pPr>
              <w:pStyle w:val="Body A"/>
              <w:bidi w:val="0"/>
              <w:spacing w:line="360" w:lineRule="auto"/>
              <w:ind w:left="0" w:right="0" w:firstLine="0"/>
              <w:jc w:val="left"/>
              <w:rPr>
                <w:rtl w:val="0"/>
              </w:rPr>
            </w:pPr>
            <w:r>
              <w:rPr>
                <w:rStyle w:val="None"/>
                <w:sz w:val="22"/>
                <w:szCs w:val="22"/>
                <w:shd w:val="nil" w:color="auto" w:fill="auto"/>
                <w:rtl w:val="0"/>
                <w:lang w:val="en-US"/>
              </w:rPr>
              <w:t>What might I have missed?</w:t>
            </w:r>
          </w:p>
        </w:tc>
        <w:tc>
          <w:tcPr>
            <w:tcW w:type="dxa" w:w="5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sz w:val="22"/>
                <w:szCs w:val="22"/>
                <w:shd w:val="nil" w:color="auto" w:fill="auto"/>
              </w:rPr>
            </w:pPr>
            <w:r>
              <w:rPr>
                <w:rStyle w:val="None"/>
                <w:sz w:val="22"/>
                <w:szCs w:val="22"/>
                <w:shd w:val="nil" w:color="auto" w:fill="auto"/>
                <w:rtl w:val="0"/>
                <w:lang w:val="en-US"/>
              </w:rPr>
              <w:t>Many of my questions are closed questions that don</w:t>
            </w:r>
            <w:r>
              <w:rPr>
                <w:rStyle w:val="None"/>
                <w:sz w:val="22"/>
                <w:szCs w:val="22"/>
                <w:shd w:val="nil" w:color="auto" w:fill="auto"/>
                <w:rtl w:val="0"/>
                <w:lang w:val="en-US"/>
              </w:rPr>
              <w:t>’</w:t>
            </w:r>
            <w:r>
              <w:rPr>
                <w:rStyle w:val="None"/>
                <w:sz w:val="22"/>
                <w:szCs w:val="22"/>
                <w:shd w:val="nil" w:color="auto" w:fill="auto"/>
                <w:rtl w:val="0"/>
                <w:lang w:val="en-US"/>
              </w:rPr>
              <w:t xml:space="preserve">t invite children into longer exchanges with me. </w:t>
            </w:r>
            <w:r>
              <w:rPr>
                <w:rStyle w:val="None"/>
                <w:sz w:val="22"/>
                <w:szCs w:val="22"/>
                <w:shd w:val="clear" w:color="auto" w:fill="ffffff"/>
                <w:rtl w:val="0"/>
                <w:lang w:val="en-US"/>
              </w:rPr>
              <w:t xml:space="preserve">Some children enjoy showing their knowledge, others seem to be interrupted and distracted by my questioning. </w:t>
            </w:r>
            <w:r>
              <w:rPr>
                <w:rStyle w:val="None"/>
                <w:sz w:val="22"/>
                <w:szCs w:val="22"/>
                <w:shd w:val="nil" w:color="auto" w:fill="auto"/>
                <w:rtl w:val="0"/>
                <w:lang w:val="en-US"/>
              </w:rPr>
              <w:t>When I asked children about why they thought the materials behaved in that way, they gave longer, more thoughtful answers, and I was able to respond with follow-up questions.</w:t>
            </w:r>
          </w:p>
          <w:p>
            <w:pPr>
              <w:pStyle w:val="Body A"/>
              <w:spacing w:line="360" w:lineRule="auto"/>
              <w:rPr>
                <w:rStyle w:val="None"/>
                <w:sz w:val="22"/>
                <w:szCs w:val="22"/>
                <w:shd w:val="nil" w:color="auto" w:fill="auto"/>
                <w:lang w:val="en-US"/>
              </w:rPr>
            </w:pPr>
          </w:p>
          <w:p>
            <w:pPr>
              <w:pStyle w:val="Body A"/>
              <w:bidi w:val="0"/>
              <w:spacing w:line="360" w:lineRule="auto"/>
              <w:ind w:left="0" w:right="0" w:firstLine="0"/>
              <w:jc w:val="left"/>
              <w:rPr>
                <w:rStyle w:val="None"/>
                <w:sz w:val="22"/>
                <w:szCs w:val="22"/>
                <w:shd w:val="nil" w:color="auto" w:fill="auto"/>
                <w:rtl w:val="0"/>
              </w:rPr>
            </w:pPr>
            <w:r>
              <w:rPr>
                <w:rStyle w:val="None"/>
                <w:sz w:val="22"/>
                <w:szCs w:val="22"/>
                <w:shd w:val="nil" w:color="auto" w:fill="auto"/>
                <w:rtl w:val="0"/>
                <w:lang w:val="en-US"/>
              </w:rPr>
              <w:t>I might have focused my questioning on an aspect of the activity that they aren</w:t>
            </w:r>
            <w:r>
              <w:rPr>
                <w:rStyle w:val="None"/>
                <w:sz w:val="22"/>
                <w:szCs w:val="22"/>
                <w:shd w:val="nil" w:color="auto" w:fill="auto"/>
                <w:rtl w:val="0"/>
                <w:lang w:val="en-US"/>
              </w:rPr>
              <w:t>’</w:t>
            </w:r>
            <w:r>
              <w:rPr>
                <w:rStyle w:val="None"/>
                <w:sz w:val="22"/>
                <w:szCs w:val="22"/>
                <w:shd w:val="nil" w:color="auto" w:fill="auto"/>
                <w:rtl w:val="0"/>
                <w:lang w:val="en-US"/>
              </w:rPr>
              <w:t xml:space="preserve">t interested in or thinking about. </w:t>
            </w:r>
          </w:p>
          <w:p>
            <w:pPr>
              <w:pStyle w:val="Body A"/>
              <w:bidi w:val="0"/>
              <w:spacing w:line="360" w:lineRule="auto"/>
              <w:ind w:left="0" w:right="0" w:firstLine="0"/>
              <w:jc w:val="left"/>
              <w:rPr>
                <w:rtl w:val="0"/>
              </w:rPr>
            </w:pPr>
            <w:r>
              <w:rPr>
                <w:rStyle w:val="None"/>
                <w:sz w:val="22"/>
                <w:szCs w:val="22"/>
                <w:shd w:val="nil" w:color="auto" w:fill="auto"/>
                <w:rtl w:val="0"/>
                <w:lang w:val="en-US"/>
              </w:rPr>
              <w:t xml:space="preserve">I might have missed cues as to what children are doing and thinking as they play in the sand / water. </w:t>
            </w:r>
            <w:r>
              <w:rPr>
                <w:rStyle w:val="None"/>
                <w:sz w:val="22"/>
                <w:szCs w:val="22"/>
                <w:shd w:val="clear" w:color="auto" w:fill="ffffff"/>
                <w:rtl w:val="0"/>
                <w:lang w:val="en-US"/>
              </w:rPr>
              <w:t xml:space="preserve"> Finding out more about this might help me understand how to question more effectively.</w:t>
            </w:r>
          </w:p>
        </w:tc>
      </w:tr>
      <w:tr>
        <w:tblPrEx>
          <w:shd w:val="clear" w:color="auto" w:fill="cdd4e9"/>
        </w:tblPrEx>
        <w:trPr>
          <w:trHeight w:val="1329" w:hRule="atLeast"/>
        </w:trPr>
        <w:tc>
          <w:tcPr>
            <w:tcW w:type="dxa" w:w="3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b w:val="1"/>
                <w:bCs w:val="1"/>
                <w:sz w:val="22"/>
                <w:szCs w:val="22"/>
                <w:shd w:val="nil" w:color="auto" w:fill="auto"/>
              </w:rPr>
            </w:pPr>
            <w:r>
              <w:rPr>
                <w:rStyle w:val="None"/>
                <w:b w:val="1"/>
                <w:bCs w:val="1"/>
                <w:sz w:val="22"/>
                <w:szCs w:val="22"/>
                <w:shd w:val="nil" w:color="auto" w:fill="auto"/>
                <w:rtl w:val="0"/>
                <w:lang w:val="en-US"/>
              </w:rPr>
              <w:t>Interrupt descriptions</w:t>
            </w:r>
          </w:p>
          <w:p>
            <w:pPr>
              <w:pStyle w:val="Body A"/>
              <w:bidi w:val="0"/>
              <w:spacing w:line="360" w:lineRule="auto"/>
              <w:ind w:left="0" w:right="0" w:firstLine="0"/>
              <w:jc w:val="left"/>
              <w:rPr>
                <w:rtl w:val="0"/>
              </w:rPr>
            </w:pPr>
            <w:r>
              <w:rPr>
                <w:rStyle w:val="None"/>
                <w:sz w:val="22"/>
                <w:szCs w:val="22"/>
                <w:shd w:val="nil" w:color="auto" w:fill="auto"/>
                <w:rtl w:val="0"/>
                <w:lang w:val="en-US"/>
              </w:rPr>
              <w:t>Am I reporting the issue accurately?</w:t>
            </w:r>
          </w:p>
        </w:tc>
        <w:tc>
          <w:tcPr>
            <w:tcW w:type="dxa" w:w="5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pPr>
            <w:r>
              <w:rPr>
                <w:rStyle w:val="None"/>
                <w:sz w:val="22"/>
                <w:szCs w:val="22"/>
                <w:shd w:val="clear" w:color="auto" w:fill="ffffff"/>
                <w:rtl w:val="0"/>
                <w:lang w:val="en-US"/>
              </w:rPr>
              <w:t xml:space="preserve">I think this video of my practice is reflective of my usual teaching style, because  I find children often give me one-word answers and I regularly find it hard to extend my exchanges with children. </w:t>
            </w:r>
          </w:p>
        </w:tc>
      </w:tr>
      <w:tr>
        <w:tblPrEx>
          <w:shd w:val="clear" w:color="auto" w:fill="cdd4e9"/>
        </w:tblPrEx>
        <w:trPr>
          <w:trHeight w:val="2426" w:hRule="atLeast"/>
        </w:trPr>
        <w:tc>
          <w:tcPr>
            <w:tcW w:type="dxa" w:w="3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b w:val="1"/>
                <w:bCs w:val="1"/>
                <w:sz w:val="22"/>
                <w:szCs w:val="22"/>
                <w:shd w:val="nil" w:color="auto" w:fill="auto"/>
              </w:rPr>
            </w:pPr>
            <w:r>
              <w:rPr>
                <w:rStyle w:val="None"/>
                <w:b w:val="1"/>
                <w:bCs w:val="1"/>
                <w:sz w:val="22"/>
                <w:szCs w:val="22"/>
                <w:shd w:val="nil" w:color="auto" w:fill="auto"/>
                <w:rtl w:val="0"/>
                <w:lang w:val="en-US"/>
              </w:rPr>
              <w:t>Interrupt interpretations</w:t>
            </w:r>
          </w:p>
          <w:p>
            <w:pPr>
              <w:pStyle w:val="Body A"/>
              <w:bidi w:val="0"/>
              <w:spacing w:line="360" w:lineRule="auto"/>
              <w:ind w:left="0" w:right="0" w:firstLine="0"/>
              <w:jc w:val="left"/>
              <w:rPr>
                <w:rtl w:val="0"/>
              </w:rPr>
            </w:pPr>
            <w:r>
              <w:rPr>
                <w:rStyle w:val="None"/>
                <w:sz w:val="22"/>
                <w:szCs w:val="22"/>
                <w:shd w:val="nil" w:color="auto" w:fill="auto"/>
                <w:rtl w:val="0"/>
                <w:lang w:val="en-US"/>
              </w:rPr>
              <w:t>What other possible interpretations are there?</w:t>
            </w:r>
          </w:p>
        </w:tc>
        <w:tc>
          <w:tcPr>
            <w:tcW w:type="dxa" w:w="5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sz w:val="22"/>
                <w:szCs w:val="22"/>
                <w:shd w:val="nil" w:color="auto" w:fill="auto"/>
              </w:rPr>
            </w:pPr>
            <w:r>
              <w:rPr>
                <w:rStyle w:val="None"/>
                <w:sz w:val="22"/>
                <w:szCs w:val="22"/>
                <w:shd w:val="nil" w:color="auto" w:fill="auto"/>
                <w:rtl w:val="0"/>
                <w:lang w:val="en-US"/>
              </w:rPr>
              <w:t>Children don</w:t>
            </w:r>
            <w:r>
              <w:rPr>
                <w:rStyle w:val="None"/>
                <w:sz w:val="22"/>
                <w:szCs w:val="22"/>
                <w:shd w:val="nil" w:color="auto" w:fill="auto"/>
                <w:rtl w:val="0"/>
                <w:lang w:val="en-US"/>
              </w:rPr>
              <w:t>’</w:t>
            </w:r>
            <w:r>
              <w:rPr>
                <w:rStyle w:val="None"/>
                <w:sz w:val="22"/>
                <w:szCs w:val="22"/>
                <w:shd w:val="nil" w:color="auto" w:fill="auto"/>
                <w:rtl w:val="0"/>
                <w:lang w:val="en-US"/>
              </w:rPr>
              <w:t xml:space="preserve">t know the answers to my questions </w:t>
            </w:r>
            <w:r>
              <w:rPr>
                <w:rStyle w:val="None"/>
                <w:sz w:val="22"/>
                <w:szCs w:val="22"/>
                <w:shd w:val="nil" w:color="auto" w:fill="auto"/>
                <w:rtl w:val="0"/>
                <w:lang w:val="en-US"/>
              </w:rPr>
              <w:t xml:space="preserve">– </w:t>
            </w:r>
            <w:r>
              <w:rPr>
                <w:rStyle w:val="None"/>
                <w:sz w:val="22"/>
                <w:szCs w:val="22"/>
                <w:shd w:val="nil" w:color="auto" w:fill="auto"/>
                <w:rtl w:val="0"/>
                <w:lang w:val="en-US"/>
              </w:rPr>
              <w:t>am I pitching the questions at too high a level?</w:t>
            </w:r>
          </w:p>
          <w:p>
            <w:pPr>
              <w:pStyle w:val="Body A"/>
              <w:bidi w:val="0"/>
              <w:spacing w:line="360" w:lineRule="auto"/>
              <w:ind w:left="0" w:right="0" w:firstLine="0"/>
              <w:jc w:val="left"/>
              <w:rPr>
                <w:rStyle w:val="None"/>
                <w:sz w:val="22"/>
                <w:szCs w:val="22"/>
                <w:shd w:val="nil" w:color="auto" w:fill="auto"/>
                <w:rtl w:val="0"/>
              </w:rPr>
            </w:pPr>
            <w:r>
              <w:rPr>
                <w:rStyle w:val="None"/>
                <w:sz w:val="22"/>
                <w:szCs w:val="22"/>
                <w:shd w:val="nil" w:color="auto" w:fill="auto"/>
                <w:rtl w:val="0"/>
                <w:lang w:val="en-US"/>
              </w:rPr>
              <w:t>Children don</w:t>
            </w:r>
            <w:r>
              <w:rPr>
                <w:rStyle w:val="None"/>
                <w:sz w:val="22"/>
                <w:szCs w:val="22"/>
                <w:shd w:val="nil" w:color="auto" w:fill="auto"/>
                <w:rtl w:val="0"/>
                <w:lang w:val="en-US"/>
              </w:rPr>
              <w:t>’</w:t>
            </w:r>
            <w:r>
              <w:rPr>
                <w:rStyle w:val="None"/>
                <w:sz w:val="22"/>
                <w:szCs w:val="22"/>
                <w:shd w:val="nil" w:color="auto" w:fill="auto"/>
                <w:rtl w:val="0"/>
                <w:lang w:val="en-US"/>
              </w:rPr>
              <w:t>t have the vocabulary skills in English?</w:t>
            </w:r>
          </w:p>
          <w:p>
            <w:pPr>
              <w:pStyle w:val="Body A"/>
              <w:bidi w:val="0"/>
              <w:spacing w:line="360" w:lineRule="auto"/>
              <w:ind w:left="0" w:right="0" w:firstLine="0"/>
              <w:jc w:val="left"/>
              <w:rPr>
                <w:rStyle w:val="None"/>
                <w:sz w:val="22"/>
                <w:szCs w:val="22"/>
                <w:shd w:val="nil" w:color="auto" w:fill="auto"/>
                <w:rtl w:val="0"/>
              </w:rPr>
            </w:pPr>
            <w:r>
              <w:rPr>
                <w:rStyle w:val="None"/>
                <w:sz w:val="22"/>
                <w:szCs w:val="22"/>
                <w:shd w:val="nil" w:color="auto" w:fill="auto"/>
                <w:rtl w:val="0"/>
                <w:lang w:val="en-US"/>
              </w:rPr>
              <w:t>Children are not interested in the topic of my questions?</w:t>
            </w:r>
          </w:p>
          <w:p>
            <w:pPr>
              <w:pStyle w:val="Body A"/>
              <w:bidi w:val="0"/>
              <w:spacing w:line="360" w:lineRule="auto"/>
              <w:ind w:left="0" w:right="0" w:firstLine="0"/>
              <w:jc w:val="left"/>
              <w:rPr>
                <w:rtl w:val="0"/>
              </w:rPr>
            </w:pPr>
            <w:r>
              <w:rPr>
                <w:rStyle w:val="None"/>
                <w:sz w:val="22"/>
                <w:szCs w:val="22"/>
                <w:shd w:val="nil" w:color="auto" w:fill="auto"/>
                <w:rtl w:val="0"/>
                <w:lang w:val="en-US"/>
              </w:rPr>
              <w:t>Direct questioning may not be familiar to them because of their cultural background?</w:t>
            </w:r>
          </w:p>
        </w:tc>
      </w:tr>
      <w:tr>
        <w:tblPrEx>
          <w:shd w:val="clear" w:color="auto" w:fill="cdd4e9"/>
        </w:tblPrEx>
        <w:trPr>
          <w:trHeight w:val="3889" w:hRule="atLeast"/>
        </w:trPr>
        <w:tc>
          <w:tcPr>
            <w:tcW w:type="dxa" w:w="3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b w:val="1"/>
                <w:bCs w:val="1"/>
                <w:sz w:val="22"/>
                <w:szCs w:val="22"/>
                <w:shd w:val="nil" w:color="auto" w:fill="auto"/>
              </w:rPr>
            </w:pPr>
            <w:r>
              <w:rPr>
                <w:rStyle w:val="None"/>
                <w:b w:val="1"/>
                <w:bCs w:val="1"/>
                <w:sz w:val="22"/>
                <w:szCs w:val="22"/>
                <w:shd w:val="nil" w:color="auto" w:fill="auto"/>
                <w:rtl w:val="0"/>
                <w:lang w:val="en-US"/>
              </w:rPr>
              <w:t>Interrupt conclusions</w:t>
            </w:r>
          </w:p>
          <w:p>
            <w:pPr>
              <w:pStyle w:val="Body A"/>
              <w:bidi w:val="0"/>
              <w:spacing w:line="360" w:lineRule="auto"/>
              <w:ind w:left="0" w:right="0" w:firstLine="0"/>
              <w:jc w:val="left"/>
              <w:rPr>
                <w:rtl w:val="0"/>
              </w:rPr>
            </w:pPr>
            <w:r>
              <w:rPr>
                <w:rStyle w:val="None"/>
                <w:sz w:val="22"/>
                <w:szCs w:val="22"/>
                <w:shd w:val="nil" w:color="auto" w:fill="auto"/>
                <w:rtl w:val="0"/>
                <w:lang w:val="en-US"/>
              </w:rPr>
              <w:t>What information or logic led me to my conclusion or judgements?</w:t>
            </w:r>
          </w:p>
        </w:tc>
        <w:tc>
          <w:tcPr>
            <w:tcW w:type="dxa" w:w="5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sz w:val="22"/>
                <w:szCs w:val="22"/>
                <w:shd w:val="nil" w:color="auto" w:fill="auto"/>
              </w:rPr>
            </w:pPr>
            <w:r>
              <w:rPr>
                <w:rStyle w:val="None"/>
                <w:sz w:val="22"/>
                <w:szCs w:val="22"/>
                <w:shd w:val="clear" w:color="auto" w:fill="ffffff"/>
                <w:rtl w:val="0"/>
                <w:lang w:val="en-US"/>
              </w:rPr>
              <w:t xml:space="preserve">I conclude that </w:t>
            </w:r>
            <w:r>
              <w:rPr>
                <w:rStyle w:val="None"/>
                <w:sz w:val="22"/>
                <w:szCs w:val="22"/>
                <w:shd w:val="nil" w:color="auto" w:fill="auto"/>
                <w:rtl w:val="0"/>
                <w:lang w:val="en-US"/>
              </w:rPr>
              <w:t>closed questioning does not help me to build meaningful exchanges with children. This is informed by the short exchanges recorded in my video observations.</w:t>
            </w:r>
          </w:p>
          <w:p>
            <w:pPr>
              <w:pStyle w:val="Body A"/>
              <w:bidi w:val="0"/>
              <w:spacing w:line="360" w:lineRule="auto"/>
              <w:ind w:left="0" w:right="0" w:firstLine="0"/>
              <w:jc w:val="left"/>
              <w:rPr>
                <w:rtl w:val="0"/>
              </w:rPr>
            </w:pPr>
            <w:r>
              <w:rPr>
                <w:rStyle w:val="None"/>
                <w:sz w:val="22"/>
                <w:szCs w:val="22"/>
                <w:shd w:val="clear" w:color="auto" w:fill="ffffff"/>
                <w:rtl w:val="0"/>
                <w:lang w:val="en-US"/>
              </w:rPr>
              <w:t>Another conclusion is that I am not getting a full enough understanding of what children are doing or thinking before I launch into questioning. This is informed by the shallow nature of our interactions, and the way that video recording my interactions shows that children were attending to aspects of the activity that I could have picked up on to extend but didn</w:t>
            </w:r>
            <w:r>
              <w:rPr>
                <w:rStyle w:val="None"/>
                <w:sz w:val="22"/>
                <w:szCs w:val="22"/>
                <w:shd w:val="clear" w:color="auto" w:fill="ffffff"/>
                <w:rtl w:val="0"/>
                <w:lang w:val="en-US"/>
              </w:rPr>
              <w:t>’</w:t>
            </w:r>
            <w:r>
              <w:rPr>
                <w:rStyle w:val="None"/>
                <w:sz w:val="22"/>
                <w:szCs w:val="22"/>
                <w:shd w:val="clear" w:color="auto" w:fill="ffffff"/>
                <w:rtl w:val="0"/>
                <w:lang w:val="en-US"/>
              </w:rPr>
              <w:t>t. I need to investigate other potential conclusions such as children</w:t>
            </w:r>
            <w:r>
              <w:rPr>
                <w:rStyle w:val="None"/>
                <w:sz w:val="22"/>
                <w:szCs w:val="22"/>
                <w:shd w:val="clear" w:color="auto" w:fill="ffffff"/>
                <w:rtl w:val="0"/>
                <w:lang w:val="en-US"/>
              </w:rPr>
              <w:t>’</w:t>
            </w:r>
            <w:r>
              <w:rPr>
                <w:rStyle w:val="None"/>
                <w:sz w:val="22"/>
                <w:szCs w:val="22"/>
                <w:shd w:val="clear" w:color="auto" w:fill="ffffff"/>
                <w:rtl w:val="0"/>
                <w:lang w:val="en-US"/>
              </w:rPr>
              <w:t xml:space="preserve">s lack of familiarity with the topic. </w:t>
            </w:r>
          </w:p>
        </w:tc>
      </w:tr>
    </w:tbl>
    <w:p>
      <w:pPr>
        <w:pStyle w:val="Body A"/>
        <w:widowControl w:val="0"/>
        <w:ind w:left="108" w:hanging="108"/>
        <w:rPr>
          <w:rStyle w:val="None"/>
          <w:outline w:val="0"/>
          <w:color w:val="000000"/>
          <w:sz w:val="22"/>
          <w:szCs w:val="22"/>
          <w:u w:color="000000"/>
          <w:shd w:val="clear" w:color="auto" w:fill="ffffff"/>
          <w14:textFill>
            <w14:solidFill>
              <w14:srgbClr w14:val="000000"/>
            </w14:solidFill>
          </w14:textFill>
        </w:rPr>
      </w:pPr>
    </w:p>
    <w:p>
      <w:pPr>
        <w:pStyle w:val="Body A"/>
        <w:widowControl w:val="0"/>
      </w:pPr>
      <w:r>
        <w:rPr>
          <w:rStyle w:val="None"/>
          <w:outline w:val="0"/>
          <w:color w:val="000000"/>
          <w:sz w:val="22"/>
          <w:szCs w:val="22"/>
          <w:u w:color="000000"/>
          <w:shd w:val="clear" w:color="auto" w:fill="ffffff"/>
          <w14:textFill>
            <w14:solidFill>
              <w14:srgbClr w14:val="000000"/>
            </w14:solidFill>
          </w14:textFill>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right" w:pos="9000"/>
      </w:tabs>
      <w:rPr>
        <w:rFonts w:ascii="Arial" w:cs="Arial" w:hAnsi="Arial" w:eastAsia="Arial"/>
        <w:outline w:val="0"/>
        <w:color w:val="535353"/>
        <w:sz w:val="16"/>
        <w:szCs w:val="16"/>
        <w:u w:color="535353"/>
        <w14:textFill>
          <w14:solidFill>
            <w14:srgbClr w14:val="535353"/>
          </w14:solidFill>
        </w14:textFill>
      </w:rPr>
    </w:pPr>
    <w:r>
      <w:rPr>
        <w:rFonts w:ascii="Arial" w:hAnsi="Arial" w:hint="default"/>
        <w:outline w:val="0"/>
        <w:color w:val="535353"/>
        <w:sz w:val="16"/>
        <w:szCs w:val="16"/>
        <w:u w:color="535353"/>
        <w:rtl w:val="0"/>
        <w:lang w:val="en-US"/>
        <w14:textFill>
          <w14:solidFill>
            <w14:srgbClr w14:val="535353"/>
          </w14:solidFill>
        </w14:textFill>
      </w:rPr>
      <w:t xml:space="preserve">© </w:t>
    </w:r>
    <w:r>
      <w:rPr>
        <w:rFonts w:ascii="Arial" w:hAnsi="Arial"/>
        <w:outline w:val="0"/>
        <w:color w:val="535353"/>
        <w:sz w:val="16"/>
        <w:szCs w:val="16"/>
        <w:u w:color="535353"/>
        <w:rtl w:val="0"/>
        <w:lang w:val="en-US"/>
        <w14:textFill>
          <w14:solidFill>
            <w14:srgbClr w14:val="535353"/>
          </w14:solidFill>
        </w14:textFill>
      </w:rPr>
      <w:t>The Education Hub 2021</w:t>
    </w:r>
  </w:p>
  <w:p>
    <w:pPr>
      <w:pStyle w:val="Body A"/>
      <w:tabs>
        <w:tab w:val="right" w:pos="9000"/>
      </w:tabs>
      <w:rPr>
        <w:rFonts w:ascii="Arial" w:cs="Arial" w:hAnsi="Arial" w:eastAsia="Arial"/>
        <w:outline w:val="0"/>
        <w:color w:val="535353"/>
        <w:sz w:val="16"/>
        <w:szCs w:val="16"/>
        <w:u w:color="535353"/>
        <w14:textFill>
          <w14:solidFill>
            <w14:srgbClr w14:val="535353"/>
          </w14:solidFill>
        </w14:textFill>
      </w:rPr>
    </w:pPr>
  </w:p>
  <w:p>
    <w:pPr>
      <w:pStyle w:val="Body A"/>
      <w:tabs>
        <w:tab w:val="right" w:pos="9000"/>
      </w:tabs>
    </w:pPr>
    <w:r>
      <w:rPr>
        <w:rFonts w:ascii="Arial" w:hAnsi="Arial"/>
        <w:outline w:val="0"/>
        <w:color w:val="535353"/>
        <w:sz w:val="16"/>
        <w:szCs w:val="16"/>
        <w:u w:color="535353"/>
        <w:rtl w:val="0"/>
        <w:lang w:val="en-US"/>
        <w14:textFill>
          <w14:solidFill>
            <w14:srgbClr w14:val="535353"/>
          </w14:solidFill>
        </w14:textFill>
      </w:rPr>
      <w:t xml:space="preserve">This resource is for individual teacher use within their own </w:t>
    </w:r>
    <w:r>
      <w:rPr>
        <w:rFonts w:ascii="Arial" w:hAnsi="Arial"/>
        <w:outline w:val="0"/>
        <w:color w:val="535353"/>
        <w:sz w:val="16"/>
        <w:szCs w:val="16"/>
        <w:u w:color="535353"/>
        <w:rtl w:val="0"/>
        <w:lang w:val="en-US"/>
        <w14:textFill>
          <w14:solidFill>
            <w14:srgbClr w14:val="535353"/>
          </w14:solidFill>
        </w14:textFill>
      </w:rPr>
      <w:t>centre</w:t>
    </w:r>
    <w:r>
      <w:rPr>
        <w:rFonts w:ascii="Arial" w:hAnsi="Arial"/>
        <w:outline w:val="0"/>
        <w:color w:val="535353"/>
        <w:sz w:val="16"/>
        <w:szCs w:val="16"/>
        <w:u w:color="535353"/>
        <w:rtl w:val="0"/>
        <w:lang w:val="en-US"/>
        <w14:textFill>
          <w14:solidFill>
            <w14:srgbClr w14:val="535353"/>
          </w14:solidFill>
        </w14:textFill>
      </w:rPr>
      <w:t xml:space="preserve">. If you are not a teacher, or are using this resource for more than one </w:t>
    </w:r>
    <w:r>
      <w:rPr>
        <w:rFonts w:ascii="Arial" w:hAnsi="Arial"/>
        <w:outline w:val="0"/>
        <w:color w:val="535353"/>
        <w:sz w:val="16"/>
        <w:szCs w:val="16"/>
        <w:u w:color="535353"/>
        <w:rtl w:val="0"/>
        <w:lang w:val="en-US"/>
        <w14:textFill>
          <w14:solidFill>
            <w14:srgbClr w14:val="535353"/>
          </w14:solidFill>
        </w14:textFill>
      </w:rPr>
      <w:t>centre</w:t>
    </w:r>
    <w:r>
      <w:rPr>
        <w:rFonts w:ascii="Arial" w:hAnsi="Arial"/>
        <w:outline w:val="0"/>
        <w:color w:val="535353"/>
        <w:sz w:val="16"/>
        <w:szCs w:val="16"/>
        <w:u w:color="535353"/>
        <w:rtl w:val="0"/>
        <w:lang w:val="en-US"/>
        <w14:textFill>
          <w14:solidFill>
            <w14:srgbClr w14:val="535353"/>
          </w14:solidFill>
        </w14:textFill>
      </w:rPr>
      <w:t xml:space="preserve">, please contact </w:t>
    </w:r>
    <w:r>
      <w:rPr>
        <w:rStyle w:val="Hyperlink.0"/>
      </w:rPr>
      <w:fldChar w:fldCharType="begin" w:fldLock="0"/>
    </w:r>
    <w:r>
      <w:rPr>
        <w:rStyle w:val="Hyperlink.0"/>
      </w:rPr>
      <w:instrText xml:space="preserve"> HYPERLINK "mailto:enquiries@theeducationhub.org.nz"</w:instrText>
    </w:r>
    <w:r>
      <w:rPr>
        <w:rStyle w:val="Hyperlink.0"/>
      </w:rPr>
      <w:fldChar w:fldCharType="separate" w:fldLock="0"/>
    </w:r>
    <w:r>
      <w:rPr>
        <w:rStyle w:val="Hyperlink.0"/>
        <w:rtl w:val="0"/>
        <w:lang w:val="en-US"/>
      </w:rPr>
      <w:t>enquiries@theeducationhub.org.nz</w:t>
    </w:r>
    <w:r>
      <w:rPr/>
      <w:fldChar w:fldCharType="end" w:fldLock="0"/>
    </w:r>
    <w:r>
      <w:rPr>
        <w:rStyle w:val="None"/>
        <w:rFonts w:ascii="Helvetica Neue" w:hAnsi="Helvetica Neue"/>
        <w:outline w:val="0"/>
        <w:color w:val="535353"/>
        <w:sz w:val="16"/>
        <w:szCs w:val="16"/>
        <w:u w:color="535353"/>
        <w:rtl w:val="0"/>
        <w:lang w:val="en-US"/>
        <w14:textFill>
          <w14:solidFill>
            <w14:srgbClr w14:val="535353"/>
          </w14:solidFill>
        </w14:textFill>
      </w:rPr>
      <w: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drawing xmlns:a="http://schemas.openxmlformats.org/drawingml/2006/main">
        <wp:anchor distT="152400" distB="152400" distL="152400" distR="152400" simplePos="0" relativeHeight="251658240" behindDoc="1" locked="0" layoutInCell="1" allowOverlap="1">
          <wp:simplePos x="0" y="0"/>
          <wp:positionH relativeFrom="page">
            <wp:posOffset>5581650</wp:posOffset>
          </wp:positionH>
          <wp:positionV relativeFrom="page">
            <wp:posOffset>153670</wp:posOffset>
          </wp:positionV>
          <wp:extent cx="1739265" cy="575310"/>
          <wp:effectExtent l="0" t="0" r="0" b="0"/>
          <wp:wrapNone/>
          <wp:docPr id="1073741825" name="officeArt object" descr="TEHLogo544x180.png"/>
          <wp:cNvGraphicFramePr/>
          <a:graphic xmlns:a="http://schemas.openxmlformats.org/drawingml/2006/main">
            <a:graphicData uri="http://schemas.openxmlformats.org/drawingml/2006/picture">
              <pic:pic xmlns:pic="http://schemas.openxmlformats.org/drawingml/2006/picture">
                <pic:nvPicPr>
                  <pic:cNvPr id="1073741825" name="TEHLogo544x180.png" descr="TEHLogo544x180.png"/>
                  <pic:cNvPicPr>
                    <a:picLocks noChangeAspect="1"/>
                  </pic:cNvPicPr>
                </pic:nvPicPr>
                <pic:blipFill>
                  <a:blip r:embed="rId1">
                    <a:extLst/>
                  </a:blip>
                  <a:stretch>
                    <a:fillRect/>
                  </a:stretch>
                </pic:blipFill>
                <pic:spPr>
                  <a:xfrm>
                    <a:off x="0" y="0"/>
                    <a:ext cx="1739265" cy="575310"/>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24" w:hanging="2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884" w:hanging="2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44"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3"/>
    </w:lvlOverride>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ff"/>
      <w:sz w:val="16"/>
      <w:szCs w:val="16"/>
      <w:u w:val="single" w:color="0000ff"/>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None A">
    <w:name w:val="None A"/>
  </w:style>
  <w:style w:type="numbering" w:styleId="Imported Style 2">
    <w:name w:val="Imported Style 2"/>
    <w:pPr>
      <w:numPr>
        <w:numId w:val="3"/>
      </w:numPr>
    </w:pPr>
  </w:style>
  <w:style w:type="numbering" w:styleId="Imported Style 3">
    <w:name w:val="Imported Style 3"/>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