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Tools for scanning: Teaching snapshot tool</w:t>
      </w:r>
    </w:p>
    <w:p>
      <w:pPr>
        <w:pStyle w:val="Body"/>
        <w:spacing w:line="36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Ask a colleague to observe you while you are teaching and to record what children are saying and doing as well as what you are saying and doing. Having a colleague record observational data removes the teacher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lens from the data collection, ensuring the quality and validity of the evidence. Without the teacher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s personal lens, perspective or feelings about their teaching practice or the children, </w:t>
      </w:r>
      <w:r>
        <w:rPr>
          <w:rStyle w:val="None"/>
          <w:sz w:val="22"/>
          <w:szCs w:val="22"/>
          <w:rtl w:val="0"/>
          <w:lang w:val="en-US"/>
        </w:rPr>
        <w:t>areas of good practice as well as potential areas to improve should be easier to identify</w:t>
      </w:r>
      <w:r>
        <w:rPr>
          <w:rStyle w:val="None"/>
          <w:sz w:val="22"/>
          <w:szCs w:val="22"/>
          <w:vertAlign w:val="superscript"/>
        </w:rPr>
        <w:endnoteReference w:id="1"/>
      </w:r>
      <w:r>
        <w:rPr>
          <w:rStyle w:val="None"/>
          <w:sz w:val="22"/>
          <w:szCs w:val="22"/>
          <w:rtl w:val="0"/>
          <w:lang w:val="en-US"/>
        </w:rPr>
        <w:t xml:space="preserve">. </w:t>
      </w:r>
    </w:p>
    <w:p>
      <w:pPr>
        <w:pStyle w:val="Body"/>
        <w:spacing w:line="360" w:lineRule="auto"/>
        <w:rPr>
          <w:rStyle w:val="None A"/>
          <w:sz w:val="22"/>
          <w:szCs w:val="22"/>
          <w:lang w:val="en-US"/>
        </w:rPr>
      </w:pPr>
    </w:p>
    <w:p>
      <w:pPr>
        <w:pStyle w:val="Body"/>
        <w:spacing w:line="36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In Step 1, the observer must record exactly what they observe (in a running record style), without framing the data or passing judgement on what they think is happening. For example, they must record children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s dialogue as they hear it, and note their accompanying actions. This part of the observation may take 10-15 minutes. </w:t>
      </w:r>
    </w:p>
    <w:p>
      <w:pPr>
        <w:pStyle w:val="Body"/>
        <w:spacing w:line="360" w:lineRule="auto"/>
        <w:rPr>
          <w:rStyle w:val="None A"/>
          <w:sz w:val="22"/>
          <w:szCs w:val="22"/>
          <w:lang w:val="en-US"/>
        </w:rPr>
      </w:pPr>
    </w:p>
    <w:p>
      <w:pPr>
        <w:pStyle w:val="Body"/>
        <w:spacing w:line="36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In Step 2, the observer uses a tally to examine how many different kind of teaching strategies the teacher uses. </w:t>
      </w:r>
    </w:p>
    <w:p>
      <w:pPr>
        <w:pStyle w:val="Body"/>
        <w:spacing w:line="360" w:lineRule="auto"/>
        <w:rPr>
          <w:rStyle w:val="None A"/>
          <w:sz w:val="22"/>
          <w:szCs w:val="22"/>
          <w:lang w:val="en-US"/>
        </w:rPr>
      </w:pPr>
    </w:p>
    <w:p>
      <w:pPr>
        <w:pStyle w:val="Body"/>
        <w:spacing w:line="36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In Steps 3 and 4, the observer will talk to children about their experience and seek their perspective. For younger or non-verbal children, the observer may make their own assessment of children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responses to the teaching.</w:t>
      </w:r>
    </w:p>
    <w:p>
      <w:pPr>
        <w:pStyle w:val="Body"/>
        <w:spacing w:line="360" w:lineRule="auto"/>
        <w:rPr>
          <w:rStyle w:val="None A"/>
          <w:sz w:val="22"/>
          <w:szCs w:val="22"/>
          <w:lang w:val="en-US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22"/>
        <w:gridCol w:w="6888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6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Children present:</w:t>
            </w:r>
          </w:p>
        </w:tc>
        <w:tc>
          <w:tcPr>
            <w:tcW w:type="dxa" w:w="6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Time:</w:t>
            </w:r>
          </w:p>
        </w:tc>
        <w:tc>
          <w:tcPr>
            <w:tcW w:type="dxa" w:w="6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Teacher:</w:t>
            </w:r>
          </w:p>
        </w:tc>
        <w:tc>
          <w:tcPr>
            <w:tcW w:type="dxa" w:w="6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Name of observer:</w:t>
            </w:r>
          </w:p>
        </w:tc>
        <w:tc>
          <w:tcPr>
            <w:tcW w:type="dxa" w:w="6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87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Focus of observation: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6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19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Teacher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 intentions for interaction or activity: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6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Style w:val="None A"/>
          <w:sz w:val="22"/>
          <w:szCs w:val="22"/>
          <w:lang w:val="en-US"/>
        </w:rPr>
      </w:pPr>
    </w:p>
    <w:p>
      <w:pPr>
        <w:pStyle w:val="Body"/>
        <w:spacing w:line="360" w:lineRule="auto"/>
        <w:rPr>
          <w:rStyle w:val="None A"/>
        </w:rPr>
        <w:sectPr>
          <w:headerReference w:type="default" r:id="rId4"/>
          <w:footerReference w:type="default" r:id="rId5"/>
          <w:pgSz w:w="11900" w:h="16840" w:orient="portrait"/>
          <w:pgMar w:top="1440" w:right="1440" w:bottom="1440" w:left="1440" w:header="708" w:footer="708"/>
          <w:bidi w:val="0"/>
        </w:sectPr>
      </w:pPr>
      <w:r>
        <w:rPr>
          <w:rStyle w:val="None A"/>
        </w:rPr>
      </w:r>
    </w:p>
    <w:p>
      <w:pPr>
        <w:pStyle w:val="Body"/>
        <w:spacing w:line="360" w:lineRule="auto"/>
        <w:rPr>
          <w:rStyle w:val="None A"/>
        </w:rPr>
        <w:sectPr>
          <w:type w:val="continuous"/>
          <w:pgSz w:w="11900" w:h="16840" w:orient="portrait"/>
          <w:pgMar w:top="1440" w:right="1440" w:bottom="1440" w:left="1440" w:header="708" w:footer="708"/>
          <w:bidi w:val="0"/>
        </w:sectPr>
      </w:pPr>
      <w:r>
        <w:rPr>
          <w:rStyle w:val="None A"/>
        </w:rPr>
      </w: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Step 1: Recording a snapshot</w:t>
            </w:r>
          </w:p>
        </w:tc>
      </w:tr>
      <w:tr>
        <w:tblPrEx>
          <w:shd w:val="clear" w:color="auto" w:fill="cdd4e9"/>
        </w:tblPrEx>
        <w:trPr>
          <w:trHeight w:val="2416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Describe what the children and teacher are doing.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Where is this observation taking place and what equipment and resources are provided or being used? </w:t>
            </w: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5715"/>
              </w:tabs>
              <w:bidi w:val="0"/>
              <w:spacing w:line="360" w:lineRule="auto"/>
              <w:ind w:left="0" w:right="0" w:firstLine="0"/>
              <w:jc w:val="left"/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  <w:tab/>
            </w:r>
          </w:p>
          <w:p>
            <w:pPr>
              <w:pStyle w:val="Body"/>
              <w:tabs>
                <w:tab w:val="left" w:pos="5715"/>
              </w:tabs>
              <w:spacing w:line="360" w:lineRule="auto"/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5715"/>
              </w:tabs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9924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Record dialogue and actions between the teacher and children</w:t>
            </w: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rPr>
          <w:rStyle w:val="None"/>
          <w:i w:val="1"/>
          <w:iCs w:val="1"/>
          <w:sz w:val="22"/>
          <w:szCs w:val="22"/>
          <w:lang w:val="en-US"/>
        </w:rPr>
      </w:pPr>
    </w:p>
    <w:p>
      <w:pPr>
        <w:pStyle w:val="Body"/>
        <w:spacing w:line="360" w:lineRule="auto"/>
        <w:rPr>
          <w:rStyle w:val="None"/>
          <w:i w:val="1"/>
          <w:iCs w:val="1"/>
          <w:sz w:val="22"/>
          <w:szCs w:val="22"/>
          <w:lang w:val="en-US"/>
        </w:rPr>
      </w:pPr>
    </w:p>
    <w:p>
      <w:pPr>
        <w:pStyle w:val="Body"/>
        <w:spacing w:line="360" w:lineRule="auto"/>
        <w:rPr>
          <w:rStyle w:val="None A"/>
          <w:sz w:val="22"/>
          <w:szCs w:val="22"/>
          <w:lang w:val="en-US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05"/>
        <w:gridCol w:w="660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90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Step 2:</w:t>
            </w: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Teacher interactions: </w:t>
            </w: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Check off as observed/tally marks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Listening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87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Commentating / narrating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Clarifying / repeating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Encouraging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Questioning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Suggesting / initiating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Prompting 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Using prior knowledge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87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Feedback about behaviour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Feedback about learning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Instructing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Modelling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87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Sustained shared thinking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Scaffolding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Co-constructing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794" w:hRule="atLeast"/>
        </w:trPr>
        <w:tc>
          <w:tcPr>
            <w:tcW w:type="dxa" w:w="90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Record notable interactions:</w:t>
            </w: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rPr>
          <w:rStyle w:val="None A"/>
          <w:sz w:val="22"/>
          <w:szCs w:val="22"/>
          <w:lang w:val="en-US"/>
        </w:rPr>
      </w:pPr>
    </w:p>
    <w:p>
      <w:pPr>
        <w:pStyle w:val="Body"/>
        <w:spacing w:line="360" w:lineRule="auto"/>
        <w:rPr>
          <w:rStyle w:val="None A"/>
          <w:sz w:val="22"/>
          <w:szCs w:val="22"/>
          <w:lang w:val="en-US"/>
        </w:rPr>
      </w:pPr>
    </w:p>
    <w:p>
      <w:pPr>
        <w:pStyle w:val="Body"/>
        <w:spacing w:line="360" w:lineRule="auto"/>
        <w:rPr>
          <w:rStyle w:val="None A"/>
          <w:sz w:val="22"/>
          <w:szCs w:val="22"/>
          <w:lang w:val="en-US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36"/>
        <w:gridCol w:w="8374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90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Step 3: Talk to two or three children (if possible) to obtain their perspectives</w:t>
            </w:r>
          </w:p>
        </w:tc>
      </w:tr>
      <w:tr>
        <w:tblPrEx>
          <w:shd w:val="clear" w:color="auto" w:fill="cdd4e9"/>
        </w:tblPrEx>
        <w:trPr>
          <w:trHeight w:val="3879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annotation text"/>
              <w:spacing w:line="360" w:lineRule="auto"/>
              <w:ind w:left="113" w:right="113" w:firstLine="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Child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s name:</w:t>
            </w:r>
          </w:p>
        </w:tc>
        <w:tc>
          <w:tcPr>
            <w:tcW w:type="dxa" w:w="8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nnotation text"/>
              <w:spacing w:line="360" w:lineRule="auto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What are you doing?</w:t>
            </w: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 it going? </w:t>
            </w: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What helps you to learn / do this?</w:t>
            </w: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annotation text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3879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annotation text"/>
              <w:spacing w:line="360" w:lineRule="auto"/>
              <w:ind w:left="113" w:right="113" w:firstLine="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Child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s name:</w:t>
            </w:r>
          </w:p>
        </w:tc>
        <w:tc>
          <w:tcPr>
            <w:tcW w:type="dxa" w:w="8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nnotation text"/>
              <w:spacing w:line="360" w:lineRule="auto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What are you doing?</w:t>
            </w: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 it going? </w:t>
            </w: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What helps you to learn / do this?</w:t>
            </w:r>
          </w:p>
          <w:p>
            <w:pPr>
              <w:pStyle w:val="annotation text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annotation text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3513" w:hRule="atLeast"/>
        </w:trPr>
        <w:tc>
          <w:tcPr>
            <w:tcW w:type="dxa" w:w="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annotation text"/>
              <w:spacing w:line="360" w:lineRule="auto"/>
              <w:ind w:left="113" w:right="113" w:firstLine="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Child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s name:</w:t>
            </w:r>
          </w:p>
        </w:tc>
        <w:tc>
          <w:tcPr>
            <w:tcW w:type="dxa" w:w="8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nnotation text"/>
              <w:spacing w:line="360" w:lineRule="auto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What are you doing?</w:t>
            </w: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 it going? </w:t>
            </w: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What helps you to learn / do this?</w:t>
            </w:r>
          </w:p>
          <w:p>
            <w:pPr>
              <w:pStyle w:val="Body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rPr>
          <w:rStyle w:val="None A"/>
          <w:sz w:val="22"/>
          <w:szCs w:val="22"/>
          <w:lang w:val="en-US"/>
        </w:rPr>
      </w:pPr>
    </w:p>
    <w:p>
      <w:pPr>
        <w:pStyle w:val="Body"/>
        <w:spacing w:line="360" w:lineRule="auto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Body"/>
        <w:spacing w:line="360" w:lineRule="auto"/>
        <w:rPr>
          <w:rStyle w:val="None A"/>
          <w:sz w:val="22"/>
          <w:szCs w:val="22"/>
          <w:lang w:val="en-US"/>
        </w:rPr>
      </w:pP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46"/>
        <w:gridCol w:w="2584"/>
        <w:gridCol w:w="2794"/>
        <w:gridCol w:w="2795"/>
      </w:tblGrid>
      <w:tr>
        <w:tblPrEx>
          <w:shd w:val="clear" w:color="auto" w:fill="cdd4e9"/>
        </w:tblPrEx>
        <w:trPr>
          <w:trHeight w:val="587" w:hRule="atLeast"/>
        </w:trPr>
        <w:tc>
          <w:tcPr>
            <w:tcW w:type="dxa" w:w="90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Step 4: Children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 evaluation. </w:t>
            </w:r>
            <w:r>
              <w:rPr>
                <w:rStyle w:val="None"/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Talk to children or note words or actions that indicate their feelings about participating (for example, a satisfied smile)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84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"/>
              <w:spacing w:line="360" w:lineRule="auto"/>
              <w:ind w:left="113" w:right="113" w:firstLine="0"/>
            </w:pP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Child</w:t>
            </w: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s name:</w:t>
            </w:r>
          </w:p>
        </w:tc>
        <w:tc>
          <w:tcPr>
            <w:tcW w:type="dxa" w:w="81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How interesting did you find this? 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8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Really interesting</w:t>
            </w:r>
          </w:p>
        </w:tc>
        <w:tc>
          <w:tcPr>
            <w:tcW w:type="dxa" w:w="2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A bit interesting</w:t>
            </w:r>
          </w:p>
        </w:tc>
        <w:tc>
          <w:tcPr>
            <w:tcW w:type="dxa" w:w="2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Not interesting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8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1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How did you feel about joining in with this? </w:t>
            </w:r>
          </w:p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8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Style w:val="None"/>
                <w:rFonts w:ascii="Segoe UI Emoji" w:cs="Segoe UI Emoji" w:hAnsi="Segoe UI Emoji" w:eastAsia="Segoe UI Emoji"/>
                <w:sz w:val="22"/>
                <w:szCs w:val="22"/>
                <w:shd w:val="nil" w:color="auto" w:fill="auto"/>
                <w:rtl w:val="0"/>
                <w:lang w:val="en-US"/>
              </w:rPr>
              <w:t>😊</w:t>
            </w:r>
          </w:p>
        </w:tc>
        <w:tc>
          <w:tcPr>
            <w:tcW w:type="dxa" w:w="2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Style w:val="None"/>
                <w:rFonts w:ascii="Segoe UI Emoji" w:cs="Segoe UI Emoji" w:hAnsi="Segoe UI Emoji" w:eastAsia="Segoe UI Emoji"/>
                <w:sz w:val="22"/>
                <w:szCs w:val="22"/>
                <w:shd w:val="nil" w:color="auto" w:fill="auto"/>
                <w:rtl w:val="0"/>
                <w:lang w:val="en-US"/>
              </w:rPr>
              <w:t>😐</w:t>
            </w:r>
          </w:p>
        </w:tc>
        <w:tc>
          <w:tcPr>
            <w:tcW w:type="dxa" w:w="2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Style w:val="None"/>
                <w:rFonts w:ascii="Segoe UI Emoji" w:cs="Segoe UI Emoji" w:hAnsi="Segoe UI Emoji" w:eastAsia="Segoe UI Emoji"/>
                <w:sz w:val="22"/>
                <w:szCs w:val="22"/>
                <w:shd w:val="nil" w:color="auto" w:fill="auto"/>
                <w:rtl w:val="0"/>
                <w:lang w:val="en-US"/>
              </w:rPr>
              <w:t>☹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84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"/>
              <w:spacing w:line="360" w:lineRule="auto"/>
              <w:ind w:left="113" w:right="113" w:firstLine="0"/>
            </w:pP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Child</w:t>
            </w: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s name:</w:t>
            </w:r>
          </w:p>
        </w:tc>
        <w:tc>
          <w:tcPr>
            <w:tcW w:type="dxa" w:w="81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How interesting did you find this? 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8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Really interesting</w:t>
            </w:r>
          </w:p>
        </w:tc>
        <w:tc>
          <w:tcPr>
            <w:tcW w:type="dxa" w:w="2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A bit interesting</w:t>
            </w:r>
          </w:p>
        </w:tc>
        <w:tc>
          <w:tcPr>
            <w:tcW w:type="dxa" w:w="2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Not interesting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8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1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How did you feel about joining in with this? </w:t>
            </w:r>
          </w:p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8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Style w:val="None"/>
                <w:rFonts w:ascii="Segoe UI Emoji" w:cs="Segoe UI Emoji" w:hAnsi="Segoe UI Emoji" w:eastAsia="Segoe UI Emoji"/>
                <w:sz w:val="22"/>
                <w:szCs w:val="22"/>
                <w:shd w:val="nil" w:color="auto" w:fill="auto"/>
                <w:rtl w:val="0"/>
                <w:lang w:val="en-US"/>
              </w:rPr>
              <w:t>😊</w:t>
            </w:r>
          </w:p>
        </w:tc>
        <w:tc>
          <w:tcPr>
            <w:tcW w:type="dxa" w:w="2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Style w:val="None"/>
                <w:rFonts w:ascii="Segoe UI Emoji" w:cs="Segoe UI Emoji" w:hAnsi="Segoe UI Emoji" w:eastAsia="Segoe UI Emoji"/>
                <w:sz w:val="22"/>
                <w:szCs w:val="22"/>
                <w:shd w:val="nil" w:color="auto" w:fill="auto"/>
                <w:rtl w:val="0"/>
                <w:lang w:val="en-US"/>
              </w:rPr>
              <w:t>😐</w:t>
            </w:r>
          </w:p>
        </w:tc>
        <w:tc>
          <w:tcPr>
            <w:tcW w:type="dxa" w:w="2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Style w:val="None"/>
                <w:rFonts w:ascii="Segoe UI Emoji" w:cs="Segoe UI Emoji" w:hAnsi="Segoe UI Emoji" w:eastAsia="Segoe UI Emoji"/>
                <w:sz w:val="22"/>
                <w:szCs w:val="22"/>
                <w:shd w:val="nil" w:color="auto" w:fill="auto"/>
                <w:rtl w:val="0"/>
                <w:lang w:val="en-US"/>
              </w:rPr>
              <w:t>☹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84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"/>
              <w:spacing w:line="360" w:lineRule="auto"/>
              <w:ind w:left="113" w:right="113" w:firstLine="0"/>
            </w:pP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Child</w:t>
            </w: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s name:</w:t>
            </w:r>
          </w:p>
        </w:tc>
        <w:tc>
          <w:tcPr>
            <w:tcW w:type="dxa" w:w="81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How interesting did you find this? 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8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Really interesting</w:t>
            </w:r>
          </w:p>
        </w:tc>
        <w:tc>
          <w:tcPr>
            <w:tcW w:type="dxa" w:w="2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A bit interesting</w:t>
            </w:r>
          </w:p>
        </w:tc>
        <w:tc>
          <w:tcPr>
            <w:tcW w:type="dxa" w:w="2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Not interesting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8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1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How did you feel about joining in with this? </w:t>
            </w:r>
          </w:p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8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Style w:val="None"/>
                <w:rFonts w:ascii="Segoe UI Emoji" w:cs="Segoe UI Emoji" w:hAnsi="Segoe UI Emoji" w:eastAsia="Segoe UI Emoji"/>
                <w:sz w:val="22"/>
                <w:szCs w:val="22"/>
                <w:shd w:val="nil" w:color="auto" w:fill="auto"/>
                <w:rtl w:val="0"/>
                <w:lang w:val="en-US"/>
              </w:rPr>
              <w:t>😊</w:t>
            </w:r>
          </w:p>
        </w:tc>
        <w:tc>
          <w:tcPr>
            <w:tcW w:type="dxa" w:w="2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Style w:val="None"/>
                <w:rFonts w:ascii="Segoe UI Emoji" w:cs="Segoe UI Emoji" w:hAnsi="Segoe UI Emoji" w:eastAsia="Segoe UI Emoji"/>
                <w:sz w:val="22"/>
                <w:szCs w:val="22"/>
                <w:shd w:val="nil" w:color="auto" w:fill="auto"/>
                <w:rtl w:val="0"/>
                <w:lang w:val="en-US"/>
              </w:rPr>
              <w:t>😐</w:t>
            </w:r>
          </w:p>
        </w:tc>
        <w:tc>
          <w:tcPr>
            <w:tcW w:type="dxa" w:w="2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rStyle w:val="None"/>
                <w:rFonts w:ascii="Segoe UI Emoji" w:cs="Segoe UI Emoji" w:hAnsi="Segoe UI Emoji" w:eastAsia="Segoe UI Emoji"/>
                <w:sz w:val="22"/>
                <w:szCs w:val="22"/>
                <w:shd w:val="nil" w:color="auto" w:fill="auto"/>
                <w:rtl w:val="0"/>
                <w:lang w:val="en-US"/>
              </w:rPr>
              <w:t>☹</w:t>
            </w:r>
          </w:p>
        </w:tc>
      </w:tr>
    </w:tbl>
    <w:p>
      <w:pPr>
        <w:pStyle w:val="Body"/>
        <w:widowControl w:val="0"/>
        <w:rPr>
          <w:rStyle w:val="None A"/>
          <w:sz w:val="22"/>
          <w:szCs w:val="22"/>
          <w:lang w:val="en-US"/>
        </w:rPr>
      </w:pPr>
    </w:p>
    <w:p>
      <w:pPr>
        <w:pStyle w:val="Body"/>
        <w:spacing w:line="360" w:lineRule="auto"/>
      </w:pPr>
      <w:r>
        <w:rPr>
          <w:rStyle w:val="None A"/>
          <w:sz w:val="20"/>
          <w:szCs w:val="20"/>
          <w:lang w:val="en-US"/>
        </w:rPr>
      </w:r>
    </w:p>
    <w:sectPr>
      <w:type w:val="continuous"/>
      <w:pgSz w:w="11900" w:h="16840" w:orient="portrait"/>
      <w:pgMar w:top="1440" w:right="1440" w:bottom="1440" w:left="1440" w:header="708" w:footer="708"/>
      <w:bidi w:val="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-2">
    <w:p>
      <w:r>
        <w:t/>
      </w:r>
    </w:p>
  </w:endnote>
  <w:endnote w:id="1">
    <w:p>
      <w:pPr>
        <w:pStyle w:val="Body"/>
        <w:spacing w:line="360" w:lineRule="auto"/>
      </w:pPr>
      <w:r>
        <w:rPr>
          <w:rStyle w:val="None"/>
          <w:sz w:val="22"/>
          <w:szCs w:val="22"/>
          <w:vertAlign w:val="superscript"/>
        </w:rPr>
        <w:endnoteRef/>
      </w:r>
      <w:r>
        <w:rPr>
          <w:rStyle w:val="None A"/>
          <w:rtl w:val="0"/>
        </w:rPr>
        <w:t xml:space="preserve"> 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This template draws from the work of </w:t>
      </w:r>
      <w:r>
        <w:rPr>
          <w:rStyle w:val="None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Russell Bishop, Mere Berryman, Sarah-Jane Tiakiwai and Cath Richardson at the M</w:t>
      </w:r>
      <w:r>
        <w:rPr>
          <w:rStyle w:val="None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ori Education Research Institute (MERI), University of Waikato and Poutama Pounamu Research and Development Centre in the 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 Kotahitanga project</w:t>
      </w:r>
      <w:r>
        <w:rPr>
          <w:rStyle w:val="None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. We have adapted parts of the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"https://poutamapounamu.org.nz/assets/resources/site/VOICES-2020-Rongohia-te-Hau.pdf"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Rongohia Te Hau</w:t>
      </w:r>
      <w:r>
        <w:rPr/>
        <w:fldChar w:fldCharType="end" w:fldLock="0"/>
      </w:r>
      <w:r>
        <w:rPr>
          <w:rStyle w:val="None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classroom walkthrough tool. </w:t>
      </w:r>
    </w:p>
  </w:endnote>
</w:endnote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Segoe UI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right" w:pos="9000"/>
        <w:tab w:val="clear" w:pos="9020"/>
      </w:tabs>
      <w:rPr>
        <w:rFonts w:ascii="Arial" w:cs="Arial" w:hAnsi="Arial" w:eastAsia="Arial"/>
        <w:outline w:val="0"/>
        <w:color w:val="535353"/>
        <w:sz w:val="16"/>
        <w:szCs w:val="16"/>
        <w:u w:color="535353"/>
        <w14:textFill>
          <w14:solidFill>
            <w14:srgbClr w14:val="535353"/>
          </w14:solidFill>
        </w14:textFill>
      </w:rPr>
    </w:pPr>
    <w:r>
      <w:rPr>
        <w:rFonts w:ascii="Arial" w:hAnsi="Arial" w:hint="default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©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The Education Hub 2021</w:t>
    </w:r>
  </w:p>
  <w:p>
    <w:pPr>
      <w:pStyle w:val="Header &amp; Footer A"/>
      <w:tabs>
        <w:tab w:val="right" w:pos="9000"/>
        <w:tab w:val="clear" w:pos="9020"/>
      </w:tabs>
      <w:rPr>
        <w:rFonts w:ascii="Arial" w:cs="Arial" w:hAnsi="Arial" w:eastAsia="Arial"/>
        <w:outline w:val="0"/>
        <w:color w:val="535353"/>
        <w:sz w:val="16"/>
        <w:szCs w:val="16"/>
        <w:u w:color="535353"/>
        <w14:textFill>
          <w14:solidFill>
            <w14:srgbClr w14:val="535353"/>
          </w14:solidFill>
        </w14:textFill>
      </w:rPr>
    </w:pPr>
  </w:p>
  <w:p>
    <w:pPr>
      <w:pStyle w:val="Header &amp; Footer A"/>
      <w:tabs>
        <w:tab w:val="right" w:pos="9000"/>
        <w:tab w:val="clear" w:pos="9020"/>
      </w:tabs>
    </w:pP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This resource is for individual teacher use within their own school. If you are not a teacher, or are using this resource for more than one school, please contact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"mailto:enquiries@theeducationhub.org.nz"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enquiries@theeducationhub.org.nz</w:t>
    </w:r>
    <w:r>
      <w:rPr/>
      <w:fldChar w:fldCharType="end" w:fldLock="0"/>
    </w:r>
    <w:r>
      <w:rPr>
        <w:rStyle w:val="None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. 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5419725</wp:posOffset>
          </wp:positionH>
          <wp:positionV relativeFrom="page">
            <wp:posOffset>447675</wp:posOffset>
          </wp:positionV>
          <wp:extent cx="1739265" cy="575310"/>
          <wp:effectExtent l="0" t="0" r="0" b="0"/>
          <wp:wrapNone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575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one A"/>
        <w:rtl w:val="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endnotePr>
    <w:numFmt w:val="lowerRoman"/>
    <w:numRestart w:val="continuous"/>
    <w:endnote w:id="-1"/>
    <w:endnote w:id="0"/>
    <w:endnote w:id="-2"/>
  </w:end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outline w:val="0"/>
      <w:color w:val="000000"/>
      <w:sz w:val="22"/>
      <w:szCs w:val="22"/>
      <w:u w:color="000000"/>
      <w:shd w:val="clear" w:color="auto" w:fill="ffffff"/>
      <w14:textFill>
        <w14:solidFill>
          <w14:srgbClr w14:val="000000"/>
        </w14:solidFill>
      </w14:textFill>
    </w:rPr>
  </w:style>
  <w:style w:type="paragraph" w:styleId="annotation text">
    <w:name w:val="annotation text"/>
    <w:next w:val="annotatio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endnotes" Target="endnotes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